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5" w:type="dxa"/>
        <w:jc w:val="center"/>
        <w:tblLook w:val="00A0"/>
      </w:tblPr>
      <w:tblGrid>
        <w:gridCol w:w="5261"/>
        <w:gridCol w:w="5424"/>
      </w:tblGrid>
      <w:tr w:rsidR="00D43D69" w:rsidRPr="00D43D69" w:rsidTr="00DE4EB8">
        <w:trPr>
          <w:trHeight w:val="1220"/>
          <w:jc w:val="center"/>
        </w:trPr>
        <w:tc>
          <w:tcPr>
            <w:tcW w:w="5261" w:type="dxa"/>
          </w:tcPr>
          <w:p w:rsidR="00EE0D1D" w:rsidRPr="00D43D69" w:rsidRDefault="00EE0D1D" w:rsidP="00DE4EB8">
            <w:pPr>
              <w:pStyle w:val="Heading1"/>
              <w:rPr>
                <w:b w:val="0"/>
              </w:rPr>
            </w:pPr>
            <w:r w:rsidRPr="00D43D69">
              <w:rPr>
                <w:b w:val="0"/>
              </w:rPr>
              <w:t>TỔNG LIÊN ĐOÀN LAO ĐỘNG VIỆT NAM</w:t>
            </w:r>
          </w:p>
          <w:p w:rsidR="00EE0D1D" w:rsidRPr="00D43D69" w:rsidRDefault="00EE0D1D" w:rsidP="00DE4EB8">
            <w:pPr>
              <w:jc w:val="center"/>
              <w:rPr>
                <w:b/>
                <w:sz w:val="24"/>
                <w:szCs w:val="24"/>
              </w:rPr>
            </w:pPr>
            <w:r w:rsidRPr="00D43D69">
              <w:rPr>
                <w:b/>
                <w:sz w:val="24"/>
                <w:szCs w:val="24"/>
              </w:rPr>
              <w:t>LIÊN ĐOÀN LAO ĐỘNG TỈNH ĐẮK LẮK</w:t>
            </w:r>
          </w:p>
          <w:p w:rsidR="00EE0D1D" w:rsidRPr="00D43D69" w:rsidRDefault="00BD0B7A" w:rsidP="00DE4EB8">
            <w:pPr>
              <w:jc w:val="center"/>
              <w:rPr>
                <w:b/>
                <w:szCs w:val="28"/>
              </w:rPr>
            </w:pPr>
            <w:r w:rsidRPr="00BD0B7A">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23.6pt;margin-top:3.25pt;width:224.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wI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Qxe5gv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"/>
              </w:pict>
            </w:r>
          </w:p>
          <w:p w:rsidR="00EE0D1D" w:rsidRPr="00D43D69" w:rsidRDefault="00EE0D1D" w:rsidP="00DE4EB8">
            <w:pPr>
              <w:spacing w:line="276" w:lineRule="auto"/>
              <w:jc w:val="center"/>
            </w:pPr>
            <w:r w:rsidRPr="00D43D69">
              <w:t xml:space="preserve">Số: </w:t>
            </w:r>
            <w:r w:rsidR="00333AF4">
              <w:t>1179</w:t>
            </w:r>
            <w:bookmarkStart w:id="0" w:name="_GoBack"/>
            <w:bookmarkEnd w:id="0"/>
            <w:r w:rsidRPr="00D43D69">
              <w:t xml:space="preserve"> /LĐLĐ</w:t>
            </w:r>
          </w:p>
          <w:p w:rsidR="00747598" w:rsidRPr="00D43D69" w:rsidRDefault="00EE0D1D" w:rsidP="00DE4EB8">
            <w:pPr>
              <w:jc w:val="center"/>
              <w:rPr>
                <w:sz w:val="26"/>
                <w:szCs w:val="26"/>
              </w:rPr>
            </w:pPr>
            <w:r w:rsidRPr="00D43D69">
              <w:rPr>
                <w:sz w:val="26"/>
                <w:szCs w:val="26"/>
              </w:rPr>
              <w:t xml:space="preserve">V/v </w:t>
            </w:r>
            <w:r w:rsidR="004E5E81" w:rsidRPr="00D43D69">
              <w:rPr>
                <w:sz w:val="26"/>
                <w:szCs w:val="26"/>
              </w:rPr>
              <w:t>t</w:t>
            </w:r>
            <w:r w:rsidR="0094553B" w:rsidRPr="00D43D69">
              <w:rPr>
                <w:sz w:val="26"/>
                <w:szCs w:val="26"/>
              </w:rPr>
              <w:t xml:space="preserve">ổng </w:t>
            </w:r>
            <w:r w:rsidR="00A230B1" w:rsidRPr="00D43D69">
              <w:rPr>
                <w:sz w:val="26"/>
                <w:szCs w:val="26"/>
              </w:rPr>
              <w:t>kết Chương trình phối hợp giữa</w:t>
            </w:r>
          </w:p>
          <w:p w:rsidR="00747598" w:rsidRPr="00D43D69" w:rsidRDefault="00747598" w:rsidP="00DE4EB8">
            <w:pPr>
              <w:jc w:val="center"/>
              <w:rPr>
                <w:sz w:val="26"/>
                <w:szCs w:val="26"/>
              </w:rPr>
            </w:pPr>
            <w:r w:rsidRPr="00D43D69">
              <w:rPr>
                <w:sz w:val="26"/>
                <w:szCs w:val="26"/>
              </w:rPr>
              <w:t xml:space="preserve">Liên đoàn Lao động và </w:t>
            </w:r>
            <w:r w:rsidR="00A230B1" w:rsidRPr="00D43D69">
              <w:rPr>
                <w:sz w:val="26"/>
                <w:szCs w:val="26"/>
              </w:rPr>
              <w:t>Hội Liên hiệ</w:t>
            </w:r>
            <w:r w:rsidR="005839EC" w:rsidRPr="00D43D69">
              <w:rPr>
                <w:sz w:val="26"/>
                <w:szCs w:val="26"/>
              </w:rPr>
              <w:t>p P</w:t>
            </w:r>
            <w:r w:rsidR="00A230B1" w:rsidRPr="00D43D69">
              <w:rPr>
                <w:sz w:val="26"/>
                <w:szCs w:val="26"/>
              </w:rPr>
              <w:t>hụ nữ</w:t>
            </w:r>
          </w:p>
          <w:p w:rsidR="00747598" w:rsidRPr="00D43D69" w:rsidRDefault="00997D56" w:rsidP="00DE4EB8">
            <w:pPr>
              <w:jc w:val="center"/>
              <w:rPr>
                <w:szCs w:val="28"/>
              </w:rPr>
            </w:pPr>
            <w:r w:rsidRPr="00D43D69">
              <w:rPr>
                <w:sz w:val="26"/>
                <w:szCs w:val="26"/>
              </w:rPr>
              <w:t>g</w:t>
            </w:r>
            <w:r w:rsidR="00747598" w:rsidRPr="00D43D69">
              <w:rPr>
                <w:sz w:val="26"/>
                <w:szCs w:val="26"/>
              </w:rPr>
              <w:t>iai đoạn 2017-2022</w:t>
            </w:r>
          </w:p>
        </w:tc>
        <w:tc>
          <w:tcPr>
            <w:tcW w:w="5424" w:type="dxa"/>
          </w:tcPr>
          <w:p w:rsidR="00EE0D1D" w:rsidRPr="00D43D69" w:rsidRDefault="00EE0D1D">
            <w:pPr>
              <w:spacing w:line="276" w:lineRule="auto"/>
              <w:rPr>
                <w:b/>
                <w:bCs/>
                <w:sz w:val="24"/>
                <w:szCs w:val="24"/>
              </w:rPr>
            </w:pPr>
            <w:r w:rsidRPr="00D43D69">
              <w:rPr>
                <w:b/>
                <w:bCs/>
                <w:sz w:val="24"/>
                <w:szCs w:val="24"/>
              </w:rPr>
              <w:t>CỘNG HÒA XÃ HỘI CHỦ NGHĨA VIỆT NAM</w:t>
            </w:r>
          </w:p>
          <w:p w:rsidR="00EE0D1D" w:rsidRPr="00D43D69" w:rsidRDefault="00EE0D1D">
            <w:pPr>
              <w:spacing w:line="276" w:lineRule="auto"/>
              <w:jc w:val="center"/>
              <w:rPr>
                <w:b/>
                <w:sz w:val="26"/>
                <w:szCs w:val="26"/>
              </w:rPr>
            </w:pPr>
            <w:r w:rsidRPr="00D43D69">
              <w:rPr>
                <w:b/>
                <w:sz w:val="26"/>
                <w:szCs w:val="26"/>
              </w:rPr>
              <w:t>Độc lập - Tự do - Hạnh phúc</w:t>
            </w:r>
          </w:p>
          <w:p w:rsidR="00EE0D1D" w:rsidRPr="00D43D69" w:rsidRDefault="00BD0B7A">
            <w:pPr>
              <w:spacing w:line="276" w:lineRule="auto"/>
              <w:jc w:val="center"/>
              <w:rPr>
                <w:i/>
                <w:sz w:val="24"/>
                <w:szCs w:val="24"/>
              </w:rPr>
            </w:pPr>
            <w:r w:rsidRPr="00BD0B7A">
              <w:rPr>
                <w:noProof/>
              </w:rPr>
              <w:pict>
                <v:line id="Line 3" o:spid="_x0000_s1027" style="position:absolute;left:0;text-align:left;z-index:251659264;visibility:visible" from="61.8pt,3.25pt" to="21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"/>
              </w:pict>
            </w:r>
          </w:p>
          <w:p w:rsidR="00EE0D1D" w:rsidRPr="00D43D69" w:rsidRDefault="00EE0D1D">
            <w:pPr>
              <w:spacing w:line="276" w:lineRule="auto"/>
              <w:jc w:val="center"/>
              <w:rPr>
                <w:i/>
                <w:szCs w:val="28"/>
              </w:rPr>
            </w:pPr>
            <w:r w:rsidRPr="00D43D69">
              <w:rPr>
                <w:i/>
              </w:rPr>
              <w:t>Đắk Lắ</w:t>
            </w:r>
            <w:r w:rsidR="00DE4EB8" w:rsidRPr="00D43D69">
              <w:rPr>
                <w:i/>
              </w:rPr>
              <w:t>k, ngày  08</w:t>
            </w:r>
            <w:r w:rsidRPr="00D43D69">
              <w:rPr>
                <w:i/>
              </w:rPr>
              <w:t xml:space="preserve">  tháng </w:t>
            </w:r>
            <w:r w:rsidR="004E5E81" w:rsidRPr="00D43D69">
              <w:rPr>
                <w:i/>
              </w:rPr>
              <w:t>11</w:t>
            </w:r>
            <w:r w:rsidRPr="00D43D69">
              <w:rPr>
                <w:i/>
              </w:rPr>
              <w:t xml:space="preserve">  năm 2021</w:t>
            </w:r>
          </w:p>
          <w:p w:rsidR="00EE0D1D" w:rsidRPr="00D43D69" w:rsidRDefault="00EE0D1D">
            <w:pPr>
              <w:spacing w:line="276" w:lineRule="auto"/>
              <w:jc w:val="center"/>
              <w:rPr>
                <w:i/>
                <w:sz w:val="24"/>
                <w:szCs w:val="24"/>
              </w:rPr>
            </w:pPr>
          </w:p>
        </w:tc>
      </w:tr>
    </w:tbl>
    <w:p w:rsidR="00DE4EB8" w:rsidRPr="00D43D69" w:rsidRDefault="00997D56" w:rsidP="00CB0384">
      <w:pPr>
        <w:tabs>
          <w:tab w:val="left" w:pos="990"/>
        </w:tabs>
        <w:rPr>
          <w:b/>
          <w:szCs w:val="28"/>
        </w:rPr>
      </w:pPr>
      <w:r w:rsidRPr="00D43D69">
        <w:rPr>
          <w:b/>
          <w:szCs w:val="28"/>
        </w:rPr>
        <w:tab/>
      </w:r>
      <w:r w:rsidRPr="00D43D69">
        <w:rPr>
          <w:b/>
          <w:szCs w:val="28"/>
        </w:rPr>
        <w:tab/>
      </w:r>
    </w:p>
    <w:p w:rsidR="00EE0D1D" w:rsidRPr="00D43D69" w:rsidRDefault="00EE0D1D" w:rsidP="00DE4EB8">
      <w:pPr>
        <w:tabs>
          <w:tab w:val="left" w:pos="990"/>
        </w:tabs>
        <w:jc w:val="center"/>
        <w:rPr>
          <w:szCs w:val="28"/>
        </w:rPr>
      </w:pPr>
      <w:r w:rsidRPr="00D43D69">
        <w:rPr>
          <w:szCs w:val="28"/>
        </w:rPr>
        <w:t xml:space="preserve">Kính gửi: Các </w:t>
      </w:r>
      <w:r w:rsidR="009D3533" w:rsidRPr="00D43D69">
        <w:rPr>
          <w:szCs w:val="28"/>
        </w:rPr>
        <w:t>Liên đoàn Lao động huyện, thị xã, thành phố</w:t>
      </w:r>
      <w:r w:rsidR="00DE4EB8" w:rsidRPr="00D43D69">
        <w:rPr>
          <w:szCs w:val="28"/>
        </w:rPr>
        <w:t>.</w:t>
      </w:r>
    </w:p>
    <w:p w:rsidR="00DE4EB8" w:rsidRPr="00D43D69" w:rsidRDefault="00DE4EB8" w:rsidP="00DE4EB8">
      <w:pPr>
        <w:tabs>
          <w:tab w:val="left" w:pos="990"/>
        </w:tabs>
        <w:jc w:val="center"/>
        <w:rPr>
          <w:szCs w:val="28"/>
        </w:rPr>
      </w:pPr>
    </w:p>
    <w:p w:rsidR="001C29C9" w:rsidRPr="00D43D69" w:rsidRDefault="00EE0D1D" w:rsidP="006A242B">
      <w:pPr>
        <w:spacing w:before="120"/>
        <w:ind w:firstLine="567"/>
        <w:jc w:val="both"/>
        <w:rPr>
          <w:bCs/>
          <w:iCs/>
          <w:szCs w:val="28"/>
        </w:rPr>
      </w:pPr>
      <w:r w:rsidRPr="00D43D69">
        <w:rPr>
          <w:bCs/>
          <w:iCs/>
          <w:szCs w:val="28"/>
        </w:rPr>
        <w:t xml:space="preserve">Thực hiện Kế hoạch số </w:t>
      </w:r>
      <w:r w:rsidR="00A230B1" w:rsidRPr="00D43D69">
        <w:rPr>
          <w:bCs/>
          <w:iCs/>
          <w:szCs w:val="28"/>
        </w:rPr>
        <w:t>1121</w:t>
      </w:r>
      <w:r w:rsidRPr="00D43D69">
        <w:rPr>
          <w:bCs/>
          <w:iCs/>
          <w:szCs w:val="28"/>
        </w:rPr>
        <w:t>/KH-</w:t>
      </w:r>
      <w:r w:rsidR="00A230B1" w:rsidRPr="00D43D69">
        <w:rPr>
          <w:bCs/>
          <w:iCs/>
          <w:szCs w:val="28"/>
        </w:rPr>
        <w:t>HLHPN-</w:t>
      </w:r>
      <w:r w:rsidRPr="00D43D69">
        <w:rPr>
          <w:bCs/>
          <w:iCs/>
          <w:szCs w:val="28"/>
        </w:rPr>
        <w:t xml:space="preserve">TLĐ, ngày </w:t>
      </w:r>
      <w:r w:rsidR="00BC0E4B" w:rsidRPr="00D43D69">
        <w:rPr>
          <w:bCs/>
          <w:iCs/>
          <w:szCs w:val="28"/>
        </w:rPr>
        <w:t>05/10</w:t>
      </w:r>
      <w:r w:rsidRPr="00D43D69">
        <w:rPr>
          <w:bCs/>
          <w:iCs/>
          <w:szCs w:val="28"/>
        </w:rPr>
        <w:t xml:space="preserve">/2021 của </w:t>
      </w:r>
      <w:r w:rsidR="00183751" w:rsidRPr="00D43D69">
        <w:rPr>
          <w:bCs/>
          <w:iCs/>
          <w:szCs w:val="28"/>
        </w:rPr>
        <w:t xml:space="preserve">Tổng Liên đoàn Lao động Việt Nam và </w:t>
      </w:r>
      <w:r w:rsidR="00A230B1" w:rsidRPr="00D43D69">
        <w:rPr>
          <w:bCs/>
          <w:iCs/>
          <w:szCs w:val="28"/>
        </w:rPr>
        <w:t>Hội Liên hiệ</w:t>
      </w:r>
      <w:r w:rsidR="005839EC" w:rsidRPr="00D43D69">
        <w:rPr>
          <w:bCs/>
          <w:iCs/>
          <w:szCs w:val="28"/>
        </w:rPr>
        <w:t>p P</w:t>
      </w:r>
      <w:r w:rsidR="00A230B1" w:rsidRPr="00D43D69">
        <w:rPr>
          <w:bCs/>
          <w:iCs/>
          <w:szCs w:val="28"/>
        </w:rPr>
        <w:t xml:space="preserve">hụ nữ Việt Nam </w:t>
      </w:r>
      <w:r w:rsidR="00D43D69" w:rsidRPr="00D43D69">
        <w:rPr>
          <w:bCs/>
          <w:iCs/>
          <w:szCs w:val="28"/>
        </w:rPr>
        <w:t xml:space="preserve">về </w:t>
      </w:r>
      <w:r w:rsidR="00652CF1" w:rsidRPr="00D43D69">
        <w:rPr>
          <w:bCs/>
          <w:i/>
          <w:iCs/>
          <w:szCs w:val="28"/>
        </w:rPr>
        <w:t>“</w:t>
      </w:r>
      <w:r w:rsidR="009709A6" w:rsidRPr="00D43D69">
        <w:rPr>
          <w:bCs/>
          <w:i/>
          <w:iCs/>
          <w:szCs w:val="28"/>
        </w:rPr>
        <w:t>t</w:t>
      </w:r>
      <w:r w:rsidR="00A230B1" w:rsidRPr="00D43D69">
        <w:rPr>
          <w:bCs/>
          <w:i/>
          <w:iCs/>
          <w:szCs w:val="28"/>
        </w:rPr>
        <w:t>ổng kết Chương trình phối hợp</w:t>
      </w:r>
      <w:r w:rsidR="00652CF1" w:rsidRPr="00D43D69">
        <w:rPr>
          <w:bCs/>
          <w:i/>
          <w:iCs/>
          <w:szCs w:val="28"/>
        </w:rPr>
        <w:t xml:space="preserve"> số 905</w:t>
      </w:r>
      <w:r w:rsidR="00A76615" w:rsidRPr="00D43D69">
        <w:rPr>
          <w:bCs/>
          <w:i/>
          <w:iCs/>
          <w:szCs w:val="28"/>
        </w:rPr>
        <w:t>/CTPH-TLĐ-HLHPN ngày 09/6/2017 về</w:t>
      </w:r>
      <w:r w:rsidR="009709A6" w:rsidRPr="00D43D69">
        <w:rPr>
          <w:bCs/>
          <w:i/>
          <w:iCs/>
          <w:szCs w:val="28"/>
        </w:rPr>
        <w:t>t</w:t>
      </w:r>
      <w:r w:rsidR="0094553B" w:rsidRPr="00D43D69">
        <w:rPr>
          <w:bCs/>
          <w:i/>
          <w:iCs/>
          <w:szCs w:val="28"/>
        </w:rPr>
        <w:t xml:space="preserve">ổ chức các </w:t>
      </w:r>
      <w:r w:rsidR="009709A6" w:rsidRPr="00D43D69">
        <w:rPr>
          <w:bCs/>
          <w:i/>
          <w:iCs/>
          <w:szCs w:val="28"/>
        </w:rPr>
        <w:t>phong trào</w:t>
      </w:r>
      <w:r w:rsidR="0094553B" w:rsidRPr="00D43D69">
        <w:rPr>
          <w:bCs/>
          <w:i/>
          <w:iCs/>
          <w:szCs w:val="28"/>
        </w:rPr>
        <w:t xml:space="preserve"> trong nữ </w:t>
      </w:r>
      <w:r w:rsidR="00D43D69" w:rsidRPr="00D43D69">
        <w:rPr>
          <w:bCs/>
          <w:i/>
          <w:iCs/>
          <w:szCs w:val="28"/>
        </w:rPr>
        <w:t>cán bộ, công chức, viên chức và công nhân lao động</w:t>
      </w:r>
      <w:r w:rsidR="0094553B" w:rsidRPr="00D43D69">
        <w:rPr>
          <w:bCs/>
          <w:i/>
          <w:iCs/>
          <w:szCs w:val="28"/>
        </w:rPr>
        <w:t xml:space="preserve"> giai đoạn 2017-2022</w:t>
      </w:r>
      <w:r w:rsidR="001C29C9" w:rsidRPr="00D43D69">
        <w:rPr>
          <w:bCs/>
          <w:i/>
          <w:iCs/>
          <w:szCs w:val="28"/>
        </w:rPr>
        <w:t>”</w:t>
      </w:r>
      <w:r w:rsidR="005839EC" w:rsidRPr="00D43D69">
        <w:rPr>
          <w:bCs/>
          <w:iCs/>
          <w:szCs w:val="28"/>
        </w:rPr>
        <w:t xml:space="preserve">. </w:t>
      </w:r>
      <w:r w:rsidR="009709A6" w:rsidRPr="00D43D69">
        <w:t>Nhằ</w:t>
      </w:r>
      <w:r w:rsidR="00DE4EB8" w:rsidRPr="00D43D69">
        <w:t xml:space="preserve">m </w:t>
      </w:r>
      <w:r w:rsidR="005839EC" w:rsidRPr="00D43D69">
        <w:t xml:space="preserve">kịp thời </w:t>
      </w:r>
      <w:r w:rsidR="009709A6" w:rsidRPr="00D43D69">
        <w:t>tổng kế</w:t>
      </w:r>
      <w:r w:rsidR="00A80D47" w:rsidRPr="00D43D69">
        <w:t xml:space="preserve">t, đánh giá kết quả thực hiện </w:t>
      </w:r>
      <w:r w:rsidR="009709A6" w:rsidRPr="00D43D69">
        <w:t>Chươ</w:t>
      </w:r>
      <w:r w:rsidR="0094553B" w:rsidRPr="00D43D69">
        <w:rPr>
          <w:bCs/>
          <w:iCs/>
          <w:szCs w:val="28"/>
        </w:rPr>
        <w:t>ng trình phối hợ</w:t>
      </w:r>
      <w:r w:rsidR="005839EC" w:rsidRPr="00D43D69">
        <w:rPr>
          <w:bCs/>
          <w:iCs/>
          <w:szCs w:val="28"/>
        </w:rPr>
        <w:t>p LĐLĐ tỉnh và Hội Liên hiệp phụ nữ tỉnh Đắk Lắ</w:t>
      </w:r>
      <w:r w:rsidR="00A80D47" w:rsidRPr="00D43D69">
        <w:rPr>
          <w:bCs/>
          <w:iCs/>
          <w:szCs w:val="28"/>
        </w:rPr>
        <w:t>k</w:t>
      </w:r>
      <w:r w:rsidR="00A80D47" w:rsidRPr="00D43D69">
        <w:rPr>
          <w:bCs/>
          <w:iCs/>
          <w:szCs w:val="28"/>
          <w:vertAlign w:val="superscript"/>
        </w:rPr>
        <w:t>(</w:t>
      </w:r>
      <w:r w:rsidR="005839EC" w:rsidRPr="00D43D69">
        <w:rPr>
          <w:rStyle w:val="FootnoteReference"/>
          <w:bCs/>
          <w:iCs/>
          <w:sz w:val="24"/>
          <w:szCs w:val="24"/>
        </w:rPr>
        <w:footnoteReference w:id="2"/>
      </w:r>
      <w:r w:rsidR="00A80D47" w:rsidRPr="00D43D69">
        <w:rPr>
          <w:bCs/>
          <w:iCs/>
          <w:szCs w:val="28"/>
          <w:vertAlign w:val="superscript"/>
        </w:rPr>
        <w:t>)</w:t>
      </w:r>
      <w:r w:rsidR="00A80D47" w:rsidRPr="00D43D69">
        <w:rPr>
          <w:bCs/>
          <w:iCs/>
          <w:szCs w:val="28"/>
        </w:rPr>
        <w:t>, báo cáo Tổng LĐLĐ Việt Nam theo đúng tiến độ.</w:t>
      </w:r>
      <w:r w:rsidR="00DE4EB8" w:rsidRPr="00D43D69">
        <w:rPr>
          <w:bCs/>
          <w:iCs/>
          <w:szCs w:val="28"/>
        </w:rPr>
        <w:t xml:space="preserve">Ban Thường vụ </w:t>
      </w:r>
      <w:r w:rsidR="001C768E" w:rsidRPr="00D43D69">
        <w:rPr>
          <w:bCs/>
          <w:iCs/>
          <w:szCs w:val="28"/>
        </w:rPr>
        <w:t>LĐLĐ tỉnh</w:t>
      </w:r>
      <w:r w:rsidR="000548BC" w:rsidRPr="00D43D69">
        <w:rPr>
          <w:bCs/>
          <w:iCs/>
          <w:szCs w:val="28"/>
        </w:rPr>
        <w:t xml:space="preserve">đề nghị LĐLĐ các huyện, thị xã, TP </w:t>
      </w:r>
      <w:r w:rsidR="001C29C9" w:rsidRPr="00D43D69">
        <w:rPr>
          <w:bCs/>
          <w:iCs/>
          <w:szCs w:val="28"/>
        </w:rPr>
        <w:t xml:space="preserve">khẩn trương </w:t>
      </w:r>
      <w:r w:rsidR="002677BE" w:rsidRPr="00D43D69">
        <w:rPr>
          <w:bCs/>
          <w:iCs/>
          <w:szCs w:val="28"/>
        </w:rPr>
        <w:t xml:space="preserve">triển khai </w:t>
      </w:r>
      <w:r w:rsidR="001C29C9" w:rsidRPr="00D43D69">
        <w:rPr>
          <w:bCs/>
          <w:iCs/>
          <w:szCs w:val="28"/>
        </w:rPr>
        <w:t>một</w:t>
      </w:r>
      <w:r w:rsidR="000548BC" w:rsidRPr="00D43D69">
        <w:rPr>
          <w:bCs/>
          <w:iCs/>
          <w:szCs w:val="28"/>
        </w:rPr>
        <w:t xml:space="preserve"> số nội</w:t>
      </w:r>
      <w:r w:rsidR="001C29C9" w:rsidRPr="00D43D69">
        <w:rPr>
          <w:bCs/>
          <w:iCs/>
          <w:szCs w:val="28"/>
        </w:rPr>
        <w:t xml:space="preserve"> dung sau: </w:t>
      </w:r>
    </w:p>
    <w:p w:rsidR="0018715A" w:rsidRPr="00D43D69" w:rsidRDefault="001C29C9" w:rsidP="0018715A">
      <w:pPr>
        <w:spacing w:before="120"/>
        <w:ind w:firstLine="567"/>
        <w:jc w:val="both"/>
        <w:rPr>
          <w:bCs/>
          <w:iCs/>
          <w:szCs w:val="28"/>
        </w:rPr>
      </w:pPr>
      <w:r w:rsidRPr="00D43D69">
        <w:rPr>
          <w:bCs/>
          <w:iCs/>
          <w:szCs w:val="28"/>
        </w:rPr>
        <w:t>1.</w:t>
      </w:r>
      <w:r w:rsidR="002677BE" w:rsidRPr="00D43D69">
        <w:rPr>
          <w:bCs/>
          <w:iCs/>
          <w:szCs w:val="28"/>
        </w:rPr>
        <w:t xml:space="preserve"> C</w:t>
      </w:r>
      <w:r w:rsidR="00A80D47" w:rsidRPr="00D43D69">
        <w:rPr>
          <w:bCs/>
          <w:iCs/>
          <w:szCs w:val="28"/>
        </w:rPr>
        <w:t>hủ động phối hợp với Hội LHPN cùng cấp để xây dựng dự thảo báo cáo</w:t>
      </w:r>
      <w:r w:rsidR="00F827FB" w:rsidRPr="00D43D69">
        <w:rPr>
          <w:bCs/>
          <w:iCs/>
          <w:szCs w:val="28"/>
        </w:rPr>
        <w:t xml:space="preserve"> theo mẫu</w:t>
      </w:r>
      <w:r w:rsidR="00A80D47" w:rsidRPr="00D43D69">
        <w:rPr>
          <w:bCs/>
          <w:iCs/>
          <w:szCs w:val="28"/>
        </w:rPr>
        <w:t xml:space="preserve">, </w:t>
      </w:r>
      <w:r w:rsidRPr="00D43D69">
        <w:rPr>
          <w:bCs/>
          <w:iCs/>
          <w:szCs w:val="28"/>
        </w:rPr>
        <w:t xml:space="preserve">trọng tâm </w:t>
      </w:r>
      <w:r w:rsidR="0018715A" w:rsidRPr="00D43D69">
        <w:rPr>
          <w:bCs/>
          <w:iCs/>
          <w:szCs w:val="28"/>
        </w:rPr>
        <w:t xml:space="preserve">gồm: Đánh giá công tác chỉ đạo, hướng dẫn triển khai Chương trình phối hợp, cơ chế phối hợp giữa LĐLĐ huyện, thị xã, thành phố với Hội Liên hiệp phụ nữ cùng cấp; những kết quả đạt được, trong đó nêu rõ những thuận lợi, khó khăn trong công tác phối hợp triển khai các hoạt động tại địa phương; các mô hình, giải pháp </w:t>
      </w:r>
      <w:r w:rsidRPr="00D43D69">
        <w:rPr>
          <w:bCs/>
          <w:iCs/>
          <w:szCs w:val="28"/>
        </w:rPr>
        <w:t xml:space="preserve">hiệu quả </w:t>
      </w:r>
      <w:r w:rsidR="0018715A" w:rsidRPr="00D43D69">
        <w:rPr>
          <w:bCs/>
          <w:iCs/>
          <w:szCs w:val="28"/>
        </w:rPr>
        <w:t>trong tổ chức thực hiện. Những hạn chế trong công tác phối hợp và nguyên nhân. Đề xuất, kiến nghị (nếu có).</w:t>
      </w:r>
    </w:p>
    <w:p w:rsidR="00F827FB" w:rsidRPr="00D43D69" w:rsidRDefault="001C29C9" w:rsidP="006A242B">
      <w:pPr>
        <w:spacing w:before="120"/>
        <w:ind w:firstLine="567"/>
        <w:jc w:val="both"/>
        <w:rPr>
          <w:bCs/>
          <w:iCs/>
          <w:szCs w:val="28"/>
        </w:rPr>
      </w:pPr>
      <w:r w:rsidRPr="00D43D69">
        <w:rPr>
          <w:bCs/>
          <w:iCs/>
          <w:szCs w:val="28"/>
        </w:rPr>
        <w:t xml:space="preserve">2. </w:t>
      </w:r>
      <w:r w:rsidR="0018715A" w:rsidRPr="00D43D69">
        <w:rPr>
          <w:bCs/>
          <w:iCs/>
          <w:szCs w:val="28"/>
        </w:rPr>
        <w:t>T</w:t>
      </w:r>
      <w:r w:rsidR="00F827FB" w:rsidRPr="00D43D69">
        <w:rPr>
          <w:bCs/>
          <w:iCs/>
          <w:szCs w:val="28"/>
        </w:rPr>
        <w:t xml:space="preserve">hống nhất hình thức và thời gian </w:t>
      </w:r>
      <w:r w:rsidR="002677BE" w:rsidRPr="00D43D69">
        <w:rPr>
          <w:bCs/>
          <w:iCs/>
          <w:szCs w:val="28"/>
        </w:rPr>
        <w:t>tổ chức</w:t>
      </w:r>
      <w:r w:rsidR="00A80D47" w:rsidRPr="00D43D69">
        <w:rPr>
          <w:bCs/>
          <w:iCs/>
          <w:szCs w:val="28"/>
        </w:rPr>
        <w:t xml:space="preserve"> tổng kế</w:t>
      </w:r>
      <w:r w:rsidR="004F78A7" w:rsidRPr="00D43D69">
        <w:rPr>
          <w:bCs/>
          <w:iCs/>
          <w:szCs w:val="28"/>
        </w:rPr>
        <w:t xml:space="preserve">t </w:t>
      </w:r>
      <w:r w:rsidR="002677BE" w:rsidRPr="00D43D69">
        <w:rPr>
          <w:bCs/>
          <w:iCs/>
          <w:szCs w:val="28"/>
        </w:rPr>
        <w:t>Chương trình phối hợp</w:t>
      </w:r>
      <w:r w:rsidR="00F827FB" w:rsidRPr="00D43D69">
        <w:rPr>
          <w:bCs/>
          <w:iCs/>
          <w:szCs w:val="28"/>
        </w:rPr>
        <w:t xml:space="preserve"> cấp mình phù hợp với tình hình dịch bệnh và nhiệm vụ công tác. </w:t>
      </w:r>
    </w:p>
    <w:p w:rsidR="001C768E" w:rsidRPr="00D43D69" w:rsidRDefault="001C29C9" w:rsidP="006A242B">
      <w:pPr>
        <w:spacing w:before="120"/>
        <w:ind w:firstLine="567"/>
        <w:jc w:val="both"/>
        <w:rPr>
          <w:bCs/>
          <w:iCs/>
          <w:szCs w:val="28"/>
        </w:rPr>
      </w:pPr>
      <w:r w:rsidRPr="00D43D69">
        <w:rPr>
          <w:bCs/>
          <w:iCs/>
          <w:szCs w:val="28"/>
        </w:rPr>
        <w:t>3. Tổng hợp, c</w:t>
      </w:r>
      <w:r w:rsidR="0018715A" w:rsidRPr="00D43D69">
        <w:rPr>
          <w:bCs/>
          <w:iCs/>
          <w:szCs w:val="28"/>
        </w:rPr>
        <w:t xml:space="preserve">ung cấp </w:t>
      </w:r>
      <w:r w:rsidRPr="00D43D69">
        <w:rPr>
          <w:bCs/>
          <w:iCs/>
          <w:szCs w:val="28"/>
        </w:rPr>
        <w:t xml:space="preserve">phụ lục </w:t>
      </w:r>
      <w:r w:rsidR="00F827FB" w:rsidRPr="00D43D69">
        <w:rPr>
          <w:bCs/>
          <w:iCs/>
          <w:szCs w:val="28"/>
        </w:rPr>
        <w:t xml:space="preserve">số liệu </w:t>
      </w:r>
      <w:r w:rsidRPr="00D43D69">
        <w:rPr>
          <w:bCs/>
          <w:iCs/>
          <w:szCs w:val="28"/>
        </w:rPr>
        <w:t xml:space="preserve">thực hiện Chương trình phối hợp </w:t>
      </w:r>
      <w:r w:rsidR="00F827FB" w:rsidRPr="00D43D69">
        <w:rPr>
          <w:bCs/>
          <w:iCs/>
          <w:szCs w:val="28"/>
        </w:rPr>
        <w:t>về Ban Tuyên giáo</w:t>
      </w:r>
      <w:r w:rsidRPr="00D43D69">
        <w:rPr>
          <w:bCs/>
          <w:iCs/>
          <w:szCs w:val="28"/>
        </w:rPr>
        <w:t xml:space="preserve"> - </w:t>
      </w:r>
      <w:r w:rsidR="00F827FB" w:rsidRPr="00D43D69">
        <w:rPr>
          <w:bCs/>
          <w:iCs/>
          <w:szCs w:val="28"/>
        </w:rPr>
        <w:t>Nữ công</w:t>
      </w:r>
      <w:r w:rsidRPr="00D43D69">
        <w:rPr>
          <w:bCs/>
          <w:iCs/>
          <w:szCs w:val="28"/>
        </w:rPr>
        <w:t xml:space="preserve"> Liên đoàn Lao động</w:t>
      </w:r>
      <w:r w:rsidR="00F827FB" w:rsidRPr="00D43D69">
        <w:rPr>
          <w:bCs/>
          <w:iCs/>
          <w:szCs w:val="28"/>
        </w:rPr>
        <w:t xml:space="preserve"> tỉnh trước ngày </w:t>
      </w:r>
      <w:r w:rsidRPr="00D43D69">
        <w:rPr>
          <w:bCs/>
          <w:iCs/>
          <w:szCs w:val="28"/>
        </w:rPr>
        <w:t>25</w:t>
      </w:r>
      <w:r w:rsidR="00F827FB" w:rsidRPr="00D43D69">
        <w:rPr>
          <w:bCs/>
          <w:iCs/>
          <w:szCs w:val="28"/>
        </w:rPr>
        <w:t>/11/2021</w:t>
      </w:r>
      <w:r w:rsidRPr="00D43D69">
        <w:rPr>
          <w:bCs/>
          <w:iCs/>
          <w:szCs w:val="28"/>
        </w:rPr>
        <w:t xml:space="preserve"> (Địa chỉ </w:t>
      </w:r>
      <w:r w:rsidR="00747598" w:rsidRPr="00D43D69">
        <w:rPr>
          <w:bCs/>
          <w:iCs/>
          <w:szCs w:val="28"/>
        </w:rPr>
        <w:t xml:space="preserve">Email: </w:t>
      </w:r>
      <w:hyperlink r:id="rId8" w:history="1">
        <w:r w:rsidR="00747598" w:rsidRPr="00D43D69">
          <w:rPr>
            <w:rStyle w:val="Hyperlink"/>
            <w:bCs/>
            <w:iCs/>
            <w:color w:val="auto"/>
            <w:szCs w:val="28"/>
          </w:rPr>
          <w:t>tuyengiaoldlddaklak@gmail.com</w:t>
        </w:r>
      </w:hyperlink>
      <w:r w:rsidRPr="00D43D69">
        <w:rPr>
          <w:bCs/>
          <w:iCs/>
          <w:szCs w:val="28"/>
        </w:rPr>
        <w:t xml:space="preserve">) </w:t>
      </w:r>
      <w:r w:rsidR="00747598" w:rsidRPr="00D43D69">
        <w:rPr>
          <w:bCs/>
          <w:iCs/>
          <w:szCs w:val="28"/>
        </w:rPr>
        <w:t>để tổng hợ</w:t>
      </w:r>
      <w:r w:rsidRPr="00D43D69">
        <w:rPr>
          <w:bCs/>
          <w:iCs/>
          <w:szCs w:val="28"/>
        </w:rPr>
        <w:t xml:space="preserve">p, tổng kết cấp tỉnh và Báo cáo </w:t>
      </w:r>
      <w:r w:rsidR="00747598" w:rsidRPr="00D43D69">
        <w:rPr>
          <w:bCs/>
          <w:iCs/>
          <w:szCs w:val="28"/>
        </w:rPr>
        <w:t>Tổ</w:t>
      </w:r>
      <w:r w:rsidRPr="00D43D69">
        <w:rPr>
          <w:bCs/>
          <w:iCs/>
          <w:szCs w:val="28"/>
        </w:rPr>
        <w:t xml:space="preserve">ng Liên đoàn Lao động Việt Nam. </w:t>
      </w:r>
      <w:r w:rsidR="00ED1153" w:rsidRPr="00D43D69">
        <w:rPr>
          <w:bCs/>
          <w:iCs/>
          <w:szCs w:val="28"/>
        </w:rPr>
        <w:t>Số liệu tổng kết tính từ 30/6/2017 đến 31/10/2021.</w:t>
      </w:r>
    </w:p>
    <w:p w:rsidR="00EE0D1D" w:rsidRPr="00D43D69" w:rsidRDefault="00EE0D1D" w:rsidP="006A242B">
      <w:pPr>
        <w:spacing w:before="120"/>
        <w:jc w:val="both"/>
        <w:rPr>
          <w:lang w:val="de-DE"/>
        </w:rPr>
      </w:pPr>
      <w:r w:rsidRPr="00D43D69">
        <w:rPr>
          <w:lang w:val="de-DE"/>
        </w:rPr>
        <w:tab/>
      </w:r>
      <w:r w:rsidR="00747598" w:rsidRPr="00D43D69">
        <w:rPr>
          <w:lang w:val="de-DE"/>
        </w:rPr>
        <w:t>Đ</w:t>
      </w:r>
      <w:r w:rsidRPr="00D43D69">
        <w:rPr>
          <w:lang w:val="de-DE"/>
        </w:rPr>
        <w:t xml:space="preserve">ề nghị các </w:t>
      </w:r>
      <w:r w:rsidR="004E5E81" w:rsidRPr="00D43D69">
        <w:rPr>
          <w:lang w:val="de-DE"/>
        </w:rPr>
        <w:t>LĐLĐ huyện, thị xã, thành phố</w:t>
      </w:r>
      <w:r w:rsidRPr="00D43D69">
        <w:rPr>
          <w:lang w:val="de-DE"/>
        </w:rPr>
        <w:t xml:space="preserve"> triển khai</w:t>
      </w:r>
      <w:r w:rsidR="009D3533" w:rsidRPr="00D43D69">
        <w:rPr>
          <w:lang w:val="de-DE"/>
        </w:rPr>
        <w:t xml:space="preserve"> thực hiện</w:t>
      </w:r>
      <w:r w:rsidR="001C29C9" w:rsidRPr="00D43D69">
        <w:rPr>
          <w:lang w:val="de-DE"/>
        </w:rPr>
        <w:t>, hoàn thành tổng kết Chương trình phối hợp cấp mình chậm nhất trước ngày 30/11/2021./.</w:t>
      </w:r>
    </w:p>
    <w:p w:rsidR="004E5E81" w:rsidRPr="00D43D69" w:rsidRDefault="004E5E81" w:rsidP="006A242B">
      <w:pPr>
        <w:spacing w:before="120"/>
        <w:jc w:val="both"/>
        <w:rPr>
          <w:lang w:val="de-DE"/>
        </w:rPr>
      </w:pPr>
    </w:p>
    <w:tbl>
      <w:tblPr>
        <w:tblW w:w="9407" w:type="dxa"/>
        <w:tblInd w:w="108" w:type="dxa"/>
        <w:tblLook w:val="00A0"/>
      </w:tblPr>
      <w:tblGrid>
        <w:gridCol w:w="4760"/>
        <w:gridCol w:w="4647"/>
      </w:tblGrid>
      <w:tr w:rsidR="00D43D69" w:rsidRPr="00D43D69" w:rsidTr="00F24332">
        <w:tc>
          <w:tcPr>
            <w:tcW w:w="4760" w:type="dxa"/>
          </w:tcPr>
          <w:p w:rsidR="006A242B" w:rsidRPr="00D43D69" w:rsidRDefault="00EE0D1D" w:rsidP="006A242B">
            <w:pPr>
              <w:rPr>
                <w:sz w:val="22"/>
              </w:rPr>
            </w:pPr>
            <w:r w:rsidRPr="00D43D69">
              <w:rPr>
                <w:b/>
                <w:i/>
                <w:sz w:val="24"/>
                <w:szCs w:val="24"/>
              </w:rPr>
              <w:t>Nơi nhận:</w:t>
            </w:r>
            <w:r w:rsidRPr="00D43D69">
              <w:rPr>
                <w:sz w:val="24"/>
                <w:szCs w:val="24"/>
              </w:rPr>
              <w:tab/>
            </w:r>
            <w:r w:rsidR="00747598" w:rsidRPr="00D43D69">
              <w:rPr>
                <w:sz w:val="22"/>
              </w:rPr>
              <w:t xml:space="preserve">- </w:t>
            </w:r>
            <w:r w:rsidR="006A242B" w:rsidRPr="00D43D69">
              <w:rPr>
                <w:sz w:val="22"/>
              </w:rPr>
              <w:t>Như kinh gửi</w:t>
            </w:r>
            <w:r w:rsidRPr="00D43D69">
              <w:rPr>
                <w:sz w:val="22"/>
              </w:rPr>
              <w:t>;</w:t>
            </w:r>
            <w:r w:rsidRPr="00D43D69">
              <w:rPr>
                <w:sz w:val="22"/>
              </w:rPr>
              <w:tab/>
            </w:r>
          </w:p>
          <w:p w:rsidR="00EE0D1D" w:rsidRPr="00D43D69" w:rsidRDefault="006A242B" w:rsidP="006A242B">
            <w:pPr>
              <w:rPr>
                <w:sz w:val="22"/>
              </w:rPr>
            </w:pPr>
            <w:r w:rsidRPr="00D43D69">
              <w:rPr>
                <w:sz w:val="22"/>
              </w:rPr>
              <w:t>- Thường trực LĐLĐ tỉnh;</w:t>
            </w:r>
            <w:r w:rsidR="00EE0D1D" w:rsidRPr="00D43D69">
              <w:rPr>
                <w:sz w:val="22"/>
              </w:rPr>
              <w:tab/>
            </w:r>
            <w:r w:rsidR="00EE0D1D" w:rsidRPr="00D43D69">
              <w:rPr>
                <w:sz w:val="22"/>
              </w:rPr>
              <w:tab/>
            </w:r>
            <w:r w:rsidR="00EE0D1D" w:rsidRPr="00D43D69">
              <w:rPr>
                <w:sz w:val="22"/>
              </w:rPr>
              <w:tab/>
            </w:r>
          </w:p>
          <w:p w:rsidR="00EE0D1D" w:rsidRPr="00D43D69" w:rsidRDefault="00EE0D1D" w:rsidP="006A242B">
            <w:pPr>
              <w:jc w:val="both"/>
              <w:rPr>
                <w:sz w:val="22"/>
              </w:rPr>
            </w:pPr>
            <w:r w:rsidRPr="00D43D69">
              <w:rPr>
                <w:sz w:val="22"/>
              </w:rPr>
              <w:t>- Lưu VT,TG-NC.</w:t>
            </w:r>
          </w:p>
          <w:p w:rsidR="00EE0D1D" w:rsidRPr="00D43D69" w:rsidRDefault="00EE0D1D" w:rsidP="006A242B">
            <w:pPr>
              <w:spacing w:before="120"/>
              <w:jc w:val="both"/>
              <w:rPr>
                <w:b/>
                <w:szCs w:val="28"/>
              </w:rPr>
            </w:pPr>
          </w:p>
        </w:tc>
        <w:tc>
          <w:tcPr>
            <w:tcW w:w="4647" w:type="dxa"/>
          </w:tcPr>
          <w:p w:rsidR="00EE0D1D" w:rsidRPr="00D43D69" w:rsidRDefault="00EE0D1D" w:rsidP="006A242B">
            <w:pPr>
              <w:jc w:val="center"/>
              <w:rPr>
                <w:b/>
                <w:szCs w:val="28"/>
              </w:rPr>
            </w:pPr>
            <w:r w:rsidRPr="00D43D69">
              <w:rPr>
                <w:b/>
              </w:rPr>
              <w:t>TM. BAN THƯỜNG VỤ</w:t>
            </w:r>
          </w:p>
          <w:p w:rsidR="00EE0D1D" w:rsidRPr="00D43D69" w:rsidRDefault="00EE0D1D" w:rsidP="006A242B">
            <w:pPr>
              <w:jc w:val="center"/>
            </w:pPr>
            <w:r w:rsidRPr="00D43D69">
              <w:rPr>
                <w:b/>
              </w:rPr>
              <w:t>PHÓ CHỦ TỊCH THƯỜNG TRỰC</w:t>
            </w:r>
          </w:p>
          <w:p w:rsidR="00EE0D1D" w:rsidRPr="00D43D69" w:rsidRDefault="00EE0D1D" w:rsidP="006A242B">
            <w:pPr>
              <w:rPr>
                <w:b/>
                <w:i/>
              </w:rPr>
            </w:pPr>
          </w:p>
          <w:p w:rsidR="004D7420" w:rsidRPr="004D7420" w:rsidRDefault="004D7420" w:rsidP="004D7420">
            <w:pPr>
              <w:spacing w:before="120"/>
              <w:jc w:val="center"/>
              <w:rPr>
                <w:i/>
              </w:rPr>
            </w:pPr>
            <w:r w:rsidRPr="004D7420">
              <w:rPr>
                <w:i/>
              </w:rPr>
              <w:t>Đã ký</w:t>
            </w:r>
          </w:p>
          <w:p w:rsidR="004E5E81" w:rsidRPr="00D43D69" w:rsidRDefault="004E5E81" w:rsidP="004D7420">
            <w:pPr>
              <w:spacing w:before="120"/>
              <w:jc w:val="center"/>
              <w:rPr>
                <w:b/>
              </w:rPr>
            </w:pPr>
            <w:r w:rsidRPr="00D43D69">
              <w:rPr>
                <w:b/>
              </w:rPr>
              <w:t>Nguyễn Thị Lý</w:t>
            </w:r>
          </w:p>
          <w:p w:rsidR="004E5E81" w:rsidRPr="00D43D69" w:rsidRDefault="004E5E81" w:rsidP="00D43D69">
            <w:pPr>
              <w:spacing w:before="120"/>
              <w:rPr>
                <w:b/>
                <w:szCs w:val="28"/>
              </w:rPr>
            </w:pPr>
          </w:p>
        </w:tc>
      </w:tr>
    </w:tbl>
    <w:p w:rsidR="00997D56" w:rsidRPr="00D43D69" w:rsidRDefault="008F719B" w:rsidP="001C4A14">
      <w:pPr>
        <w:jc w:val="center"/>
        <w:rPr>
          <w:b/>
          <w:szCs w:val="28"/>
        </w:rPr>
      </w:pPr>
      <w:r w:rsidRPr="00D43D69">
        <w:rPr>
          <w:b/>
          <w:szCs w:val="28"/>
        </w:rPr>
        <w:lastRenderedPageBreak/>
        <w:t>HƯỚNG DẪN</w:t>
      </w:r>
      <w:r w:rsidR="00997D56" w:rsidRPr="00D43D69">
        <w:rPr>
          <w:b/>
          <w:szCs w:val="28"/>
        </w:rPr>
        <w:t xml:space="preserve"> BÁO CÁO</w:t>
      </w:r>
    </w:p>
    <w:p w:rsidR="00D43D69" w:rsidRPr="00D43D69" w:rsidRDefault="00997D56" w:rsidP="00D43D69">
      <w:pPr>
        <w:jc w:val="center"/>
        <w:rPr>
          <w:b/>
          <w:szCs w:val="28"/>
        </w:rPr>
      </w:pPr>
      <w:r w:rsidRPr="00D43D69">
        <w:rPr>
          <w:b/>
          <w:szCs w:val="28"/>
        </w:rPr>
        <w:t xml:space="preserve">Kết quả thực hiện Chương trình phối hợp tổ chức các hoạt động trong </w:t>
      </w:r>
    </w:p>
    <w:p w:rsidR="00D43D69" w:rsidRPr="00D43D69" w:rsidRDefault="00D43D69" w:rsidP="00D43D69">
      <w:pPr>
        <w:jc w:val="center"/>
        <w:rPr>
          <w:b/>
          <w:szCs w:val="28"/>
        </w:rPr>
      </w:pPr>
      <w:r w:rsidRPr="00D43D69">
        <w:rPr>
          <w:b/>
          <w:bCs/>
          <w:iCs/>
          <w:szCs w:val="28"/>
        </w:rPr>
        <w:t>nữ cán bộ, công chức, viên chức và công nhân lao động giai đoạn 2017-2022</w:t>
      </w:r>
    </w:p>
    <w:p w:rsidR="008F719B" w:rsidRPr="00D43D69" w:rsidRDefault="008F719B" w:rsidP="001C4A14">
      <w:pPr>
        <w:jc w:val="center"/>
        <w:rPr>
          <w:i/>
        </w:rPr>
      </w:pPr>
      <w:r w:rsidRPr="00D43D69">
        <w:rPr>
          <w:i/>
          <w:szCs w:val="28"/>
        </w:rPr>
        <w:t>(Ban hành kèm theo Công văn số:        /LĐLĐ ngày     /11/2021</w:t>
      </w:r>
      <w:r w:rsidRPr="00D43D69">
        <w:rPr>
          <w:i/>
        </w:rPr>
        <w:t>)</w:t>
      </w:r>
    </w:p>
    <w:p w:rsidR="00997D56" w:rsidRPr="00D43D69" w:rsidRDefault="00997D56" w:rsidP="001C4A14">
      <w:pPr>
        <w:rPr>
          <w:b/>
        </w:rPr>
      </w:pPr>
    </w:p>
    <w:p w:rsidR="00997D56" w:rsidRPr="00D43D69" w:rsidRDefault="00D03A21" w:rsidP="006A242B">
      <w:pPr>
        <w:spacing w:before="120"/>
        <w:ind w:firstLine="720"/>
        <w:rPr>
          <w:b/>
        </w:rPr>
      </w:pPr>
      <w:r w:rsidRPr="00D43D69">
        <w:rPr>
          <w:b/>
        </w:rPr>
        <w:t>I</w:t>
      </w:r>
      <w:r w:rsidR="00997D56" w:rsidRPr="00D43D69">
        <w:rPr>
          <w:b/>
        </w:rPr>
        <w:t>. Đánh giá công tác chỉ đạo, triển khai thực hiện</w:t>
      </w:r>
    </w:p>
    <w:p w:rsidR="00997D56" w:rsidRPr="00D43D69" w:rsidRDefault="00997D56" w:rsidP="006A242B">
      <w:pPr>
        <w:spacing w:before="120"/>
        <w:ind w:firstLine="720"/>
        <w:jc w:val="both"/>
        <w:rPr>
          <w:b/>
        </w:rPr>
      </w:pPr>
      <w:r w:rsidRPr="00D43D69">
        <w:t>- Công tác chỉ đạo, ban hành các văn bản tổ chức thực hiện Chương trình phối hợp</w:t>
      </w:r>
      <w:r w:rsidR="00EA5AB0" w:rsidRPr="00D43D69">
        <w:rPr>
          <w:i/>
        </w:rPr>
        <w:t>(nêu rõ các văn bản đã ban hành).</w:t>
      </w:r>
    </w:p>
    <w:p w:rsidR="00997D56" w:rsidRPr="00D43D69" w:rsidRDefault="00D03A21" w:rsidP="006A242B">
      <w:pPr>
        <w:spacing w:before="120"/>
        <w:jc w:val="both"/>
        <w:rPr>
          <w:b/>
        </w:rPr>
      </w:pPr>
      <w:r w:rsidRPr="00D43D69">
        <w:rPr>
          <w:b/>
        </w:rPr>
        <w:tab/>
        <w:t>II</w:t>
      </w:r>
      <w:r w:rsidR="00EA5AB0" w:rsidRPr="00D43D69">
        <w:rPr>
          <w:b/>
        </w:rPr>
        <w:t xml:space="preserve">. Kết quả </w:t>
      </w:r>
      <w:r w:rsidRPr="00D43D69">
        <w:rPr>
          <w:b/>
        </w:rPr>
        <w:t>thực hiện</w:t>
      </w:r>
    </w:p>
    <w:p w:rsidR="00EA5AB0" w:rsidRPr="00D43D69" w:rsidRDefault="00EA5AB0" w:rsidP="006A242B">
      <w:pPr>
        <w:spacing w:before="120"/>
        <w:jc w:val="both"/>
      </w:pPr>
      <w:r w:rsidRPr="00D43D69">
        <w:rPr>
          <w:b/>
        </w:rPr>
        <w:tab/>
      </w:r>
      <w:r w:rsidRPr="00D43D69">
        <w:t>- Đánh giá công tác chỉ đạo Công đoàn và Hội Liên hiệp phụ nữ các cấp trong công tác phối hợp tuyên truyền triển khai thực hiện Nghị quyết Đại hội phụ nữ, Đại hội Công đoàn các cấp thông qua việc thực hiện mục tiêu, chỉ tiêu , nhiệm vụ, Nghị quyết Đại hội trong công tác vận động nữ CNVCLĐ.</w:t>
      </w:r>
    </w:p>
    <w:p w:rsidR="00EA5AB0" w:rsidRPr="00D43D69" w:rsidRDefault="00EA5AB0" w:rsidP="006A242B">
      <w:pPr>
        <w:spacing w:before="120"/>
        <w:jc w:val="both"/>
      </w:pPr>
      <w:r w:rsidRPr="00D43D69">
        <w:tab/>
        <w:t xml:space="preserve">- Đánh giá kết quả thực hiện phong trào thi đua </w:t>
      </w:r>
      <w:r w:rsidRPr="00D43D69">
        <w:rPr>
          <w:i/>
        </w:rPr>
        <w:t>“Giỏi việc nước – Đảm việc nhà”</w:t>
      </w:r>
      <w:r w:rsidRPr="00D43D69">
        <w:t xml:space="preserve"> trong nữ CNVCLĐ gắn với phong </w:t>
      </w:r>
      <w:r w:rsidRPr="00D43D69">
        <w:rPr>
          <w:i/>
        </w:rPr>
        <w:t>trào “Phụ nữ tích cực học tập, lao động sáng tạo, xây dựng gia đình hạnh phúc”;</w:t>
      </w:r>
      <w:r w:rsidRPr="00D43D69">
        <w:t xml:space="preserve"> cuộc vận động </w:t>
      </w:r>
      <w:r w:rsidRPr="00D43D69">
        <w:rPr>
          <w:i/>
        </w:rPr>
        <w:t>“</w:t>
      </w:r>
      <w:r w:rsidR="001C4A14" w:rsidRPr="00D43D69">
        <w:rPr>
          <w:i/>
        </w:rPr>
        <w:t>X</w:t>
      </w:r>
      <w:r w:rsidRPr="00D43D69">
        <w:rPr>
          <w:i/>
        </w:rPr>
        <w:t>ây dựng gia đình 5 không, 3 sạch”</w:t>
      </w:r>
      <w:r w:rsidRPr="00D43D69">
        <w:t xml:space="preserve"> và phấn đấu rèn luyện các phẩm chất đạo đức phụ nữ Việt Nam</w:t>
      </w:r>
      <w:r w:rsidR="003419DC" w:rsidRPr="00D43D69">
        <w:rPr>
          <w:i/>
        </w:rPr>
        <w:t>“Tự</w:t>
      </w:r>
      <w:r w:rsidR="001C4A14" w:rsidRPr="00D43D69">
        <w:rPr>
          <w:i/>
        </w:rPr>
        <w:t xml:space="preserve"> tin - T</w:t>
      </w:r>
      <w:r w:rsidR="003419DC" w:rsidRPr="00D43D69">
        <w:rPr>
          <w:i/>
        </w:rPr>
        <w:t>ự trọ</w:t>
      </w:r>
      <w:r w:rsidR="001C4A14" w:rsidRPr="00D43D69">
        <w:rPr>
          <w:i/>
        </w:rPr>
        <w:t>ng -  T</w:t>
      </w:r>
      <w:r w:rsidR="003419DC" w:rsidRPr="00D43D69">
        <w:rPr>
          <w:i/>
        </w:rPr>
        <w:t>rung họ</w:t>
      </w:r>
      <w:r w:rsidR="001C4A14" w:rsidRPr="00D43D69">
        <w:rPr>
          <w:i/>
        </w:rPr>
        <w:t>c - Đ</w:t>
      </w:r>
      <w:r w:rsidR="003419DC" w:rsidRPr="00D43D69">
        <w:rPr>
          <w:i/>
        </w:rPr>
        <w:t>ảm đang”</w:t>
      </w:r>
      <w:r w:rsidR="003419DC" w:rsidRPr="00D43D69">
        <w:t>, kết quả đề xuất, lựa chọn tập thể, cá nhân nữ CNVCLĐ đề cử giải thưởng Kovalepskaia, giải thưởng Phụ nữ Việt Nam và xét tặng Kỷ niệm chương vì sự nghiệp phát triển của Phụ nữ Việt Nam</w:t>
      </w:r>
      <w:r w:rsidR="00D43D69" w:rsidRPr="00D43D69">
        <w:t>.</w:t>
      </w:r>
    </w:p>
    <w:p w:rsidR="00997D56" w:rsidRPr="00D43D69" w:rsidRDefault="003419DC" w:rsidP="006A242B">
      <w:pPr>
        <w:spacing w:before="120"/>
        <w:jc w:val="both"/>
      </w:pPr>
      <w:r w:rsidRPr="00D43D69">
        <w:tab/>
        <w:t>- Việc tham gia, xây dựng, bổ sung sửa đổi, kiểm tra giám sát việc thực hiện chế độ, chính sách pháp luật liên quan đến lao động nữ, công tác cán bộ nữ, bình đẳng giới, vấn đề việc làm, BHYT, BHXH, tuổi nghỉ hưu, nhà trẻ, mẫu giáo…vấn đề gia đình, phòng chống bạo lực gia đình, chăm sóc sức khỏe sinh sản.</w:t>
      </w:r>
    </w:p>
    <w:p w:rsidR="00821E26" w:rsidRPr="00D43D69" w:rsidRDefault="003419DC" w:rsidP="006A242B">
      <w:pPr>
        <w:spacing w:before="120"/>
        <w:jc w:val="both"/>
      </w:pPr>
      <w:r w:rsidRPr="00D43D69">
        <w:tab/>
        <w:t>- Công tác phối hợp tập huấn các nội dung liên quan đến công tác nữ công, công tác tuyên truyền phổ biến chính sách pháp luật, tuyên truyền Bộ Luật Lao động, Luật Công đoàn, tuyên truyền giáo dục về giới, bình đẳng giới.</w:t>
      </w:r>
    </w:p>
    <w:p w:rsidR="00821E26" w:rsidRPr="00D43D69" w:rsidRDefault="003419DC" w:rsidP="006A242B">
      <w:pPr>
        <w:spacing w:before="120"/>
        <w:jc w:val="both"/>
        <w:rPr>
          <w:b/>
        </w:rPr>
      </w:pPr>
      <w:r w:rsidRPr="00D43D69">
        <w:rPr>
          <w:b/>
        </w:rPr>
        <w:tab/>
      </w:r>
      <w:r w:rsidRPr="00D43D69">
        <w:t xml:space="preserve">- Phối hợp các chương trình </w:t>
      </w:r>
      <w:r w:rsidRPr="00D43D69">
        <w:rPr>
          <w:i/>
        </w:rPr>
        <w:t>“Đồng hành cùng Phụ nữ biên cương”,</w:t>
      </w:r>
      <w:r w:rsidR="00821E26" w:rsidRPr="00D43D69">
        <w:t xml:space="preserve"> vận động CNVCLĐ nhắn tin ủng hộ, giúp đỡ, hỗ trợ phụ nữ, giúp đỡ con đoàn viên, CNVCLĐ có hoàn cảnh khó khăn.</w:t>
      </w:r>
    </w:p>
    <w:p w:rsidR="00821E26" w:rsidRPr="00D43D69" w:rsidRDefault="00821E26" w:rsidP="006A242B">
      <w:pPr>
        <w:spacing w:before="120"/>
        <w:jc w:val="both"/>
      </w:pPr>
      <w:r w:rsidRPr="00D43D69">
        <w:rPr>
          <w:b/>
        </w:rPr>
        <w:tab/>
      </w:r>
      <w:r w:rsidRPr="00D43D69">
        <w:t>- Công tác phối hợp tổ chức các cuộc kiểm tra, nắm tình hình thông tin hoạt động.</w:t>
      </w:r>
    </w:p>
    <w:p w:rsidR="00821E26" w:rsidRPr="00D43D69" w:rsidRDefault="00821E26" w:rsidP="006A242B">
      <w:pPr>
        <w:spacing w:before="120"/>
        <w:jc w:val="both"/>
        <w:rPr>
          <w:b/>
        </w:rPr>
      </w:pPr>
      <w:r w:rsidRPr="00D43D69">
        <w:tab/>
      </w:r>
      <w:r w:rsidRPr="00D43D69">
        <w:rPr>
          <w:b/>
        </w:rPr>
        <w:t>III. Nêu những khó khăn, vướng mắc, hạn chế trong triển khai tổ chức chương trình phối hợp, nguyên nhân của những hạn chế.</w:t>
      </w:r>
    </w:p>
    <w:p w:rsidR="00997D56" w:rsidRPr="00D43D69" w:rsidRDefault="00821E26" w:rsidP="006A242B">
      <w:pPr>
        <w:spacing w:before="120"/>
        <w:jc w:val="both"/>
      </w:pPr>
      <w:r w:rsidRPr="00D43D69">
        <w:rPr>
          <w:b/>
        </w:rPr>
        <w:tab/>
        <w:t>IV. Đề xuất, kiến nghị về phương hướng, giải pháp nhằm tiếp tục thực hiện có hiệu quả các nội dung hoạt động trong nữ CNVCLĐ trong giai đoạn tiếp theo</w:t>
      </w:r>
      <w:r w:rsidRPr="00D43D69">
        <w:t>.</w:t>
      </w:r>
    </w:p>
    <w:p w:rsidR="00997D56" w:rsidRPr="00D43D69" w:rsidRDefault="00997D56" w:rsidP="006A242B">
      <w:pPr>
        <w:spacing w:before="120"/>
        <w:jc w:val="center"/>
        <w:rPr>
          <w:b/>
        </w:rPr>
      </w:pPr>
    </w:p>
    <w:p w:rsidR="00D03A21" w:rsidRPr="00D43D69" w:rsidRDefault="00D03A21" w:rsidP="006A242B">
      <w:pPr>
        <w:spacing w:before="120"/>
        <w:jc w:val="center"/>
        <w:rPr>
          <w:b/>
        </w:rPr>
      </w:pPr>
    </w:p>
    <w:p w:rsidR="00D03A21" w:rsidRPr="00D43D69" w:rsidRDefault="00D03A21" w:rsidP="00D43D69">
      <w:pPr>
        <w:rPr>
          <w:b/>
        </w:rPr>
      </w:pPr>
    </w:p>
    <w:p w:rsidR="00997D56" w:rsidRPr="00D43D69" w:rsidRDefault="00997D56" w:rsidP="004E5E81">
      <w:pPr>
        <w:jc w:val="center"/>
        <w:rPr>
          <w:b/>
        </w:rPr>
      </w:pPr>
    </w:p>
    <w:p w:rsidR="00821E26" w:rsidRPr="00D43D69" w:rsidRDefault="004E5E81" w:rsidP="004E5E81">
      <w:pPr>
        <w:jc w:val="center"/>
        <w:rPr>
          <w:b/>
        </w:rPr>
      </w:pPr>
      <w:r w:rsidRPr="00D43D69">
        <w:rPr>
          <w:b/>
        </w:rPr>
        <w:t>BIỂU MẪU SỐ LIỆ</w:t>
      </w:r>
      <w:r w:rsidR="00821E26" w:rsidRPr="00D43D69">
        <w:rPr>
          <w:b/>
        </w:rPr>
        <w:t xml:space="preserve">U </w:t>
      </w:r>
      <w:r w:rsidRPr="00D43D69">
        <w:rPr>
          <w:b/>
        </w:rPr>
        <w:t xml:space="preserve">TỔNG KẾT CHƯƠNG TRÌNH PHỐI HỢP </w:t>
      </w:r>
    </w:p>
    <w:p w:rsidR="004E5E81" w:rsidRPr="00D43D69" w:rsidRDefault="004E5E81" w:rsidP="004E5E81">
      <w:pPr>
        <w:jc w:val="center"/>
        <w:rPr>
          <w:b/>
        </w:rPr>
      </w:pPr>
      <w:r w:rsidRPr="00D43D69">
        <w:rPr>
          <w:b/>
        </w:rPr>
        <w:t>GIAI ĐOẠN 2017-2022</w:t>
      </w:r>
    </w:p>
    <w:p w:rsidR="008F719B" w:rsidRPr="00D43D69" w:rsidRDefault="008F719B" w:rsidP="004E5E81">
      <w:pPr>
        <w:jc w:val="center"/>
        <w:rPr>
          <w:i/>
        </w:rPr>
      </w:pPr>
      <w:r w:rsidRPr="00D43D69">
        <w:rPr>
          <w:i/>
        </w:rPr>
        <w:t>(Số liệu báo cáo tính đến hế</w:t>
      </w:r>
      <w:r w:rsidR="00D43D69" w:rsidRPr="00D43D69">
        <w:rPr>
          <w:i/>
        </w:rPr>
        <w:t>t ngày 31</w:t>
      </w:r>
      <w:r w:rsidRPr="00D43D69">
        <w:rPr>
          <w:i/>
        </w:rPr>
        <w:t>/10/2021)</w:t>
      </w:r>
    </w:p>
    <w:p w:rsidR="004E5E81" w:rsidRPr="00D43D69" w:rsidRDefault="004E5E81" w:rsidP="004E5E81">
      <w:pPr>
        <w:jc w:val="center"/>
        <w:rPr>
          <w:i/>
        </w:rPr>
      </w:pPr>
      <w:r w:rsidRPr="00D43D69">
        <w:rPr>
          <w:i/>
        </w:rPr>
        <w:t>(</w:t>
      </w:r>
      <w:r w:rsidR="00821E26" w:rsidRPr="00D43D69">
        <w:rPr>
          <w:i/>
        </w:rPr>
        <w:t>Ban hành k</w:t>
      </w:r>
      <w:r w:rsidRPr="00D43D69">
        <w:rPr>
          <w:i/>
        </w:rPr>
        <w:t>èm theo Công văn số:        /LĐLĐ ngày     /11/2021)</w:t>
      </w:r>
    </w:p>
    <w:p w:rsidR="004E5E81" w:rsidRPr="00D43D69" w:rsidRDefault="004E5E81" w:rsidP="004E5E81">
      <w:pPr>
        <w:jc w:val="center"/>
        <w:rPr>
          <w:i/>
        </w:rPr>
      </w:pPr>
    </w:p>
    <w:p w:rsidR="004E5E81" w:rsidRPr="00D43D69" w:rsidRDefault="00BF1B85" w:rsidP="00BF1B85">
      <w:pPr>
        <w:ind w:left="360" w:firstLine="360"/>
        <w:rPr>
          <w:b/>
        </w:rPr>
      </w:pPr>
      <w:r w:rsidRPr="00D43D69">
        <w:rPr>
          <w:b/>
        </w:rPr>
        <w:t>1.</w:t>
      </w:r>
      <w:r w:rsidR="004E5E81" w:rsidRPr="00D43D69">
        <w:rPr>
          <w:b/>
        </w:rPr>
        <w:t>Việc ký kết chương trình phối hợp</w:t>
      </w:r>
    </w:p>
    <w:p w:rsidR="004E5E81" w:rsidRPr="00D43D69" w:rsidRDefault="004E5E81" w:rsidP="004E5E81">
      <w:pPr>
        <w:pStyle w:val="ListParagraph"/>
        <w:rPr>
          <w:b/>
        </w:rPr>
      </w:pPr>
    </w:p>
    <w:tbl>
      <w:tblPr>
        <w:tblStyle w:val="TableGrid"/>
        <w:tblW w:w="9639" w:type="dxa"/>
        <w:tblInd w:w="-5" w:type="dxa"/>
        <w:tblLook w:val="04A0"/>
      </w:tblPr>
      <w:tblGrid>
        <w:gridCol w:w="3484"/>
        <w:gridCol w:w="2790"/>
        <w:gridCol w:w="3365"/>
      </w:tblGrid>
      <w:tr w:rsidR="00D43D69" w:rsidRPr="00D43D69" w:rsidTr="00FB3F43">
        <w:tc>
          <w:tcPr>
            <w:tcW w:w="3484" w:type="dxa"/>
          </w:tcPr>
          <w:p w:rsidR="004E5E81" w:rsidRPr="00D43D69" w:rsidRDefault="004E5E81" w:rsidP="004E5E81">
            <w:pPr>
              <w:pStyle w:val="ListParagraph"/>
              <w:ind w:left="0"/>
              <w:jc w:val="center"/>
              <w:rPr>
                <w:b/>
              </w:rPr>
            </w:pPr>
            <w:r w:rsidRPr="00D43D69">
              <w:rPr>
                <w:b/>
              </w:rPr>
              <w:t>Đơn vị</w:t>
            </w:r>
          </w:p>
        </w:tc>
        <w:tc>
          <w:tcPr>
            <w:tcW w:w="2790" w:type="dxa"/>
          </w:tcPr>
          <w:p w:rsidR="004E5E81" w:rsidRPr="00D43D69" w:rsidRDefault="004E5E81" w:rsidP="004E5E81">
            <w:pPr>
              <w:pStyle w:val="ListParagraph"/>
              <w:ind w:left="0"/>
              <w:jc w:val="center"/>
              <w:rPr>
                <w:b/>
              </w:rPr>
            </w:pPr>
            <w:r w:rsidRPr="00D43D69">
              <w:rPr>
                <w:b/>
              </w:rPr>
              <w:t>Có ký CTPH</w:t>
            </w:r>
          </w:p>
        </w:tc>
        <w:tc>
          <w:tcPr>
            <w:tcW w:w="3365" w:type="dxa"/>
          </w:tcPr>
          <w:p w:rsidR="004E5E81" w:rsidRPr="00D43D69" w:rsidRDefault="004E5E81" w:rsidP="004E5E81">
            <w:pPr>
              <w:pStyle w:val="ListParagraph"/>
              <w:ind w:left="0"/>
              <w:jc w:val="center"/>
              <w:rPr>
                <w:b/>
              </w:rPr>
            </w:pPr>
            <w:r w:rsidRPr="00D43D69">
              <w:rPr>
                <w:b/>
              </w:rPr>
              <w:t>Không ký CTPH</w:t>
            </w:r>
          </w:p>
        </w:tc>
      </w:tr>
      <w:tr w:rsidR="00D43D69" w:rsidRPr="00D43D69" w:rsidTr="00FB3F43">
        <w:tc>
          <w:tcPr>
            <w:tcW w:w="3484" w:type="dxa"/>
          </w:tcPr>
          <w:p w:rsidR="004E5E81" w:rsidRPr="00D43D69" w:rsidRDefault="004E5E81" w:rsidP="004E5E81">
            <w:pPr>
              <w:pStyle w:val="ListParagraph"/>
              <w:ind w:left="0"/>
              <w:rPr>
                <w:b/>
              </w:rPr>
            </w:pPr>
          </w:p>
        </w:tc>
        <w:tc>
          <w:tcPr>
            <w:tcW w:w="2790" w:type="dxa"/>
          </w:tcPr>
          <w:p w:rsidR="004E5E81" w:rsidRPr="00D43D69" w:rsidRDefault="004E5E81" w:rsidP="004E5E81">
            <w:pPr>
              <w:pStyle w:val="ListParagraph"/>
              <w:ind w:left="0"/>
              <w:rPr>
                <w:b/>
              </w:rPr>
            </w:pPr>
          </w:p>
        </w:tc>
        <w:tc>
          <w:tcPr>
            <w:tcW w:w="3365" w:type="dxa"/>
          </w:tcPr>
          <w:p w:rsidR="004E5E81" w:rsidRPr="00D43D69" w:rsidRDefault="004E5E81" w:rsidP="004E5E81">
            <w:pPr>
              <w:pStyle w:val="ListParagraph"/>
              <w:ind w:left="0"/>
              <w:rPr>
                <w:b/>
              </w:rPr>
            </w:pPr>
          </w:p>
        </w:tc>
      </w:tr>
      <w:tr w:rsidR="00D43D69" w:rsidRPr="00D43D69" w:rsidTr="00FB3F43">
        <w:tc>
          <w:tcPr>
            <w:tcW w:w="3484" w:type="dxa"/>
          </w:tcPr>
          <w:p w:rsidR="004E5E81" w:rsidRPr="00D43D69" w:rsidRDefault="004E5E81" w:rsidP="004E5E81">
            <w:pPr>
              <w:pStyle w:val="ListParagraph"/>
              <w:ind w:left="0"/>
              <w:rPr>
                <w:b/>
              </w:rPr>
            </w:pPr>
          </w:p>
        </w:tc>
        <w:tc>
          <w:tcPr>
            <w:tcW w:w="2790" w:type="dxa"/>
          </w:tcPr>
          <w:p w:rsidR="004E5E81" w:rsidRPr="00D43D69" w:rsidRDefault="004E5E81" w:rsidP="004E5E81">
            <w:pPr>
              <w:pStyle w:val="ListParagraph"/>
              <w:ind w:left="0"/>
              <w:rPr>
                <w:b/>
              </w:rPr>
            </w:pPr>
          </w:p>
        </w:tc>
        <w:tc>
          <w:tcPr>
            <w:tcW w:w="3365" w:type="dxa"/>
          </w:tcPr>
          <w:p w:rsidR="004E5E81" w:rsidRPr="00D43D69" w:rsidRDefault="004E5E81" w:rsidP="004E5E81">
            <w:pPr>
              <w:pStyle w:val="ListParagraph"/>
              <w:ind w:left="0"/>
              <w:rPr>
                <w:b/>
              </w:rPr>
            </w:pPr>
          </w:p>
        </w:tc>
      </w:tr>
    </w:tbl>
    <w:p w:rsidR="004E5E81" w:rsidRPr="00D43D69" w:rsidRDefault="004E5E81" w:rsidP="004E5E81">
      <w:pPr>
        <w:pStyle w:val="ListParagraph"/>
        <w:rPr>
          <w:b/>
        </w:rPr>
      </w:pPr>
    </w:p>
    <w:p w:rsidR="004E5E81" w:rsidRPr="00D43D69" w:rsidRDefault="00BF1B85" w:rsidP="00BF1B85">
      <w:pPr>
        <w:ind w:firstLine="720"/>
        <w:jc w:val="both"/>
        <w:rPr>
          <w:b/>
        </w:rPr>
      </w:pPr>
      <w:r w:rsidRPr="00D43D69">
        <w:rPr>
          <w:b/>
        </w:rPr>
        <w:t xml:space="preserve">2. </w:t>
      </w:r>
      <w:r w:rsidR="004E5E81" w:rsidRPr="00D43D69">
        <w:rPr>
          <w:b/>
        </w:rPr>
        <w:t>Số cán bộ công đoàn tham gia Ban Thường</w:t>
      </w:r>
      <w:r w:rsidR="00821E26" w:rsidRPr="00D43D69">
        <w:rPr>
          <w:b/>
        </w:rPr>
        <w:t xml:space="preserve"> vụ, Ban C</w:t>
      </w:r>
      <w:r w:rsidR="004E5E81" w:rsidRPr="00D43D69">
        <w:rPr>
          <w:b/>
        </w:rPr>
        <w:t xml:space="preserve">hấp hành Hội LHPN, cán bộ tham gia Ban Thường vụ, Ban chấp hành </w:t>
      </w:r>
      <w:r w:rsidR="00821E26" w:rsidRPr="00D43D69">
        <w:rPr>
          <w:b/>
        </w:rPr>
        <w:t>C</w:t>
      </w:r>
      <w:r w:rsidR="004E5E81" w:rsidRPr="00D43D69">
        <w:rPr>
          <w:b/>
        </w:rPr>
        <w:t>ông đoàn.</w:t>
      </w:r>
    </w:p>
    <w:p w:rsidR="004E5E81" w:rsidRPr="00D43D69" w:rsidRDefault="004E5E81" w:rsidP="004E5E81">
      <w:pPr>
        <w:ind w:firstLine="720"/>
        <w:jc w:val="both"/>
        <w:rPr>
          <w:b/>
        </w:rPr>
      </w:pPr>
    </w:p>
    <w:tbl>
      <w:tblPr>
        <w:tblStyle w:val="TableGrid"/>
        <w:tblW w:w="9781" w:type="dxa"/>
        <w:tblInd w:w="-147" w:type="dxa"/>
        <w:tblLook w:val="04A0"/>
      </w:tblPr>
      <w:tblGrid>
        <w:gridCol w:w="1959"/>
        <w:gridCol w:w="2719"/>
        <w:gridCol w:w="2127"/>
        <w:gridCol w:w="2976"/>
      </w:tblGrid>
      <w:tr w:rsidR="00D43D69" w:rsidRPr="00D43D69" w:rsidTr="00FB3F43">
        <w:tc>
          <w:tcPr>
            <w:tcW w:w="4678" w:type="dxa"/>
            <w:gridSpan w:val="2"/>
          </w:tcPr>
          <w:p w:rsidR="00BF1B85" w:rsidRPr="00D43D69" w:rsidRDefault="00BF1B85" w:rsidP="004E5E81">
            <w:pPr>
              <w:jc w:val="both"/>
              <w:rPr>
                <w:b/>
              </w:rPr>
            </w:pPr>
            <w:r w:rsidRPr="00D43D69">
              <w:rPr>
                <w:b/>
              </w:rPr>
              <w:t>Số lượng tham gia BTV, BCH Hộ</w:t>
            </w:r>
            <w:r w:rsidR="008F719B" w:rsidRPr="00D43D69">
              <w:rPr>
                <w:b/>
              </w:rPr>
              <w:t>i LHPN</w:t>
            </w:r>
          </w:p>
        </w:tc>
        <w:tc>
          <w:tcPr>
            <w:tcW w:w="5103" w:type="dxa"/>
            <w:gridSpan w:val="2"/>
          </w:tcPr>
          <w:p w:rsidR="00BF1B85" w:rsidRPr="00D43D69" w:rsidRDefault="00BF1B85" w:rsidP="004E5E81">
            <w:pPr>
              <w:jc w:val="both"/>
              <w:rPr>
                <w:b/>
              </w:rPr>
            </w:pPr>
            <w:r w:rsidRPr="00D43D69">
              <w:rPr>
                <w:b/>
              </w:rPr>
              <w:t xml:space="preserve">Số lượng tham gia BTV, BCH Công </w:t>
            </w:r>
            <w:r w:rsidR="008F719B" w:rsidRPr="00D43D69">
              <w:rPr>
                <w:b/>
              </w:rPr>
              <w:t>đoàn</w:t>
            </w:r>
          </w:p>
        </w:tc>
      </w:tr>
      <w:tr w:rsidR="00D43D69" w:rsidRPr="00D43D69" w:rsidTr="00FB3F43">
        <w:tc>
          <w:tcPr>
            <w:tcW w:w="1959" w:type="dxa"/>
          </w:tcPr>
          <w:p w:rsidR="00BF1B85" w:rsidRPr="00D43D69" w:rsidRDefault="00BF1B85" w:rsidP="00BF1B85">
            <w:pPr>
              <w:jc w:val="center"/>
              <w:rPr>
                <w:b/>
              </w:rPr>
            </w:pPr>
            <w:r w:rsidRPr="00D43D69">
              <w:rPr>
                <w:b/>
              </w:rPr>
              <w:t>BTV</w:t>
            </w:r>
          </w:p>
        </w:tc>
        <w:tc>
          <w:tcPr>
            <w:tcW w:w="2719" w:type="dxa"/>
          </w:tcPr>
          <w:p w:rsidR="00BF1B85" w:rsidRPr="00D43D69" w:rsidRDefault="00BF1B85" w:rsidP="00BF1B85">
            <w:pPr>
              <w:jc w:val="center"/>
              <w:rPr>
                <w:b/>
              </w:rPr>
            </w:pPr>
            <w:r w:rsidRPr="00D43D69">
              <w:rPr>
                <w:b/>
              </w:rPr>
              <w:t>BCH</w:t>
            </w:r>
          </w:p>
        </w:tc>
        <w:tc>
          <w:tcPr>
            <w:tcW w:w="2127" w:type="dxa"/>
          </w:tcPr>
          <w:p w:rsidR="00BF1B85" w:rsidRPr="00D43D69" w:rsidRDefault="00BF1B85" w:rsidP="00BF1B85">
            <w:pPr>
              <w:jc w:val="center"/>
              <w:rPr>
                <w:b/>
              </w:rPr>
            </w:pPr>
            <w:r w:rsidRPr="00D43D69">
              <w:rPr>
                <w:b/>
              </w:rPr>
              <w:t>BTV</w:t>
            </w:r>
          </w:p>
        </w:tc>
        <w:tc>
          <w:tcPr>
            <w:tcW w:w="2976" w:type="dxa"/>
          </w:tcPr>
          <w:p w:rsidR="00BF1B85" w:rsidRPr="00D43D69" w:rsidRDefault="00BF1B85" w:rsidP="00BF1B85">
            <w:pPr>
              <w:jc w:val="center"/>
              <w:rPr>
                <w:b/>
              </w:rPr>
            </w:pPr>
            <w:r w:rsidRPr="00D43D69">
              <w:rPr>
                <w:b/>
              </w:rPr>
              <w:t>BCH</w:t>
            </w:r>
          </w:p>
        </w:tc>
      </w:tr>
      <w:tr w:rsidR="00D43D69" w:rsidRPr="00D43D69" w:rsidTr="00FB3F43">
        <w:tc>
          <w:tcPr>
            <w:tcW w:w="1959" w:type="dxa"/>
          </w:tcPr>
          <w:p w:rsidR="00BF1B85" w:rsidRPr="00D43D69" w:rsidRDefault="00BF1B85" w:rsidP="004E5E81">
            <w:pPr>
              <w:jc w:val="both"/>
              <w:rPr>
                <w:b/>
              </w:rPr>
            </w:pPr>
          </w:p>
        </w:tc>
        <w:tc>
          <w:tcPr>
            <w:tcW w:w="2719" w:type="dxa"/>
          </w:tcPr>
          <w:p w:rsidR="00BF1B85" w:rsidRPr="00D43D69" w:rsidRDefault="00BF1B85" w:rsidP="004E5E81">
            <w:pPr>
              <w:jc w:val="both"/>
            </w:pPr>
          </w:p>
        </w:tc>
        <w:tc>
          <w:tcPr>
            <w:tcW w:w="2127" w:type="dxa"/>
          </w:tcPr>
          <w:p w:rsidR="00BF1B85" w:rsidRPr="00D43D69" w:rsidRDefault="00BF1B85" w:rsidP="004E5E81">
            <w:pPr>
              <w:jc w:val="both"/>
            </w:pPr>
          </w:p>
        </w:tc>
        <w:tc>
          <w:tcPr>
            <w:tcW w:w="2976" w:type="dxa"/>
          </w:tcPr>
          <w:p w:rsidR="00BF1B85" w:rsidRPr="00D43D69" w:rsidRDefault="00BF1B85" w:rsidP="004E5E81">
            <w:pPr>
              <w:jc w:val="both"/>
            </w:pPr>
          </w:p>
        </w:tc>
      </w:tr>
      <w:tr w:rsidR="00D43D69" w:rsidRPr="00D43D69" w:rsidTr="00FB3F43">
        <w:tc>
          <w:tcPr>
            <w:tcW w:w="1959" w:type="dxa"/>
          </w:tcPr>
          <w:p w:rsidR="00BF1B85" w:rsidRPr="00D43D69" w:rsidRDefault="00BF1B85" w:rsidP="004E5E81">
            <w:pPr>
              <w:jc w:val="both"/>
              <w:rPr>
                <w:b/>
              </w:rPr>
            </w:pPr>
          </w:p>
        </w:tc>
        <w:tc>
          <w:tcPr>
            <w:tcW w:w="2719" w:type="dxa"/>
          </w:tcPr>
          <w:p w:rsidR="00BF1B85" w:rsidRPr="00D43D69" w:rsidRDefault="00BF1B85" w:rsidP="004E5E81">
            <w:pPr>
              <w:jc w:val="both"/>
              <w:rPr>
                <w:b/>
              </w:rPr>
            </w:pPr>
          </w:p>
        </w:tc>
        <w:tc>
          <w:tcPr>
            <w:tcW w:w="2127" w:type="dxa"/>
          </w:tcPr>
          <w:p w:rsidR="00BF1B85" w:rsidRPr="00D43D69" w:rsidRDefault="00BF1B85" w:rsidP="004E5E81">
            <w:pPr>
              <w:jc w:val="both"/>
              <w:rPr>
                <w:b/>
              </w:rPr>
            </w:pPr>
          </w:p>
        </w:tc>
        <w:tc>
          <w:tcPr>
            <w:tcW w:w="2976" w:type="dxa"/>
          </w:tcPr>
          <w:p w:rsidR="00BF1B85" w:rsidRPr="00D43D69" w:rsidRDefault="00BF1B85" w:rsidP="004E5E81">
            <w:pPr>
              <w:jc w:val="both"/>
              <w:rPr>
                <w:b/>
              </w:rPr>
            </w:pPr>
          </w:p>
        </w:tc>
      </w:tr>
    </w:tbl>
    <w:p w:rsidR="004E5E81" w:rsidRPr="00D43D69" w:rsidRDefault="004E5E81" w:rsidP="004E5E81">
      <w:pPr>
        <w:ind w:firstLine="720"/>
        <w:jc w:val="both"/>
        <w:rPr>
          <w:b/>
        </w:rPr>
      </w:pPr>
    </w:p>
    <w:p w:rsidR="004E5E81" w:rsidRPr="00D43D69" w:rsidRDefault="00BF1B85" w:rsidP="004E5E81">
      <w:pPr>
        <w:jc w:val="both"/>
        <w:rPr>
          <w:b/>
        </w:rPr>
      </w:pPr>
      <w:r w:rsidRPr="00D43D69">
        <w:rPr>
          <w:b/>
        </w:rPr>
        <w:tab/>
        <w:t>3. Công tác phối hợp triển khai các hoạt động</w:t>
      </w:r>
    </w:p>
    <w:p w:rsidR="00BF1B85" w:rsidRPr="00D43D69" w:rsidRDefault="00BF1B85" w:rsidP="004E5E81">
      <w:pPr>
        <w:jc w:val="both"/>
        <w:rPr>
          <w:b/>
        </w:rPr>
      </w:pPr>
    </w:p>
    <w:tbl>
      <w:tblPr>
        <w:tblStyle w:val="TableGrid"/>
        <w:tblW w:w="9781" w:type="dxa"/>
        <w:tblInd w:w="-147" w:type="dxa"/>
        <w:tblLook w:val="04A0"/>
      </w:tblPr>
      <w:tblGrid>
        <w:gridCol w:w="4678"/>
        <w:gridCol w:w="2127"/>
        <w:gridCol w:w="2976"/>
      </w:tblGrid>
      <w:tr w:rsidR="00D43D69" w:rsidRPr="00D43D69" w:rsidTr="00FB3F43">
        <w:tc>
          <w:tcPr>
            <w:tcW w:w="4678" w:type="dxa"/>
          </w:tcPr>
          <w:p w:rsidR="00BF1B85" w:rsidRPr="00D43D69" w:rsidRDefault="008F719B" w:rsidP="004E5E81">
            <w:pPr>
              <w:jc w:val="both"/>
            </w:pPr>
            <w:r w:rsidRPr="00D43D69">
              <w:t xml:space="preserve">3.1. </w:t>
            </w:r>
            <w:r w:rsidR="00BF1B85" w:rsidRPr="00D43D69">
              <w:t>Công tác tuyên truyền hội viên nữ CB,CC,VC, NLĐ thực hiện các nội dung của hội, công đoàn</w:t>
            </w:r>
          </w:p>
        </w:tc>
        <w:tc>
          <w:tcPr>
            <w:tcW w:w="2127" w:type="dxa"/>
          </w:tcPr>
          <w:p w:rsidR="00BF1B85" w:rsidRPr="00D43D69" w:rsidRDefault="00BF1B85" w:rsidP="00BF1B85">
            <w:pPr>
              <w:jc w:val="center"/>
              <w:rPr>
                <w:i/>
              </w:rPr>
            </w:pPr>
            <w:r w:rsidRPr="00D43D69">
              <w:rPr>
                <w:i/>
              </w:rPr>
              <w:t>Số cuộc</w:t>
            </w:r>
          </w:p>
        </w:tc>
        <w:tc>
          <w:tcPr>
            <w:tcW w:w="2976" w:type="dxa"/>
          </w:tcPr>
          <w:p w:rsidR="00BF1B85" w:rsidRPr="00D43D69" w:rsidRDefault="00BF1B85" w:rsidP="00BF1B85">
            <w:pPr>
              <w:jc w:val="center"/>
              <w:rPr>
                <w:i/>
              </w:rPr>
            </w:pPr>
            <w:r w:rsidRPr="00D43D69">
              <w:rPr>
                <w:i/>
              </w:rPr>
              <w:t>Nội dung</w:t>
            </w:r>
          </w:p>
        </w:tc>
      </w:tr>
      <w:tr w:rsidR="00D43D69" w:rsidRPr="00D43D69" w:rsidTr="00FB3F43">
        <w:tc>
          <w:tcPr>
            <w:tcW w:w="4678" w:type="dxa"/>
          </w:tcPr>
          <w:p w:rsidR="00BF1B85" w:rsidRPr="00D43D69" w:rsidRDefault="008F719B" w:rsidP="004E5E81">
            <w:pPr>
              <w:jc w:val="both"/>
            </w:pPr>
            <w:r w:rsidRPr="00D43D69">
              <w:t xml:space="preserve">3.2. </w:t>
            </w:r>
            <w:r w:rsidR="00BF1B85" w:rsidRPr="00D43D69">
              <w:t>Tham gia xây dựng bổ sung sữa đổi việc thực hiện chính sách, pháp luật có liên quan đến lao động nữ, cán bộ nữ</w:t>
            </w:r>
          </w:p>
        </w:tc>
        <w:tc>
          <w:tcPr>
            <w:tcW w:w="2127" w:type="dxa"/>
          </w:tcPr>
          <w:p w:rsidR="00BF1B85" w:rsidRPr="00D43D69" w:rsidRDefault="00BF1B85" w:rsidP="00BF1B85">
            <w:pPr>
              <w:jc w:val="center"/>
              <w:rPr>
                <w:i/>
              </w:rPr>
            </w:pPr>
            <w:r w:rsidRPr="00D43D69">
              <w:rPr>
                <w:i/>
              </w:rPr>
              <w:t>Số cuộc</w:t>
            </w:r>
          </w:p>
        </w:tc>
        <w:tc>
          <w:tcPr>
            <w:tcW w:w="2976" w:type="dxa"/>
          </w:tcPr>
          <w:p w:rsidR="00BF1B85" w:rsidRPr="00D43D69" w:rsidRDefault="00BF1B85" w:rsidP="00BF1B85">
            <w:pPr>
              <w:jc w:val="center"/>
              <w:rPr>
                <w:i/>
              </w:rPr>
            </w:pPr>
            <w:r w:rsidRPr="00D43D69">
              <w:rPr>
                <w:i/>
              </w:rPr>
              <w:t>Nội dung</w:t>
            </w:r>
          </w:p>
        </w:tc>
      </w:tr>
      <w:tr w:rsidR="00D43D69" w:rsidRPr="00D43D69" w:rsidTr="00FB3F43">
        <w:tc>
          <w:tcPr>
            <w:tcW w:w="4678" w:type="dxa"/>
          </w:tcPr>
          <w:p w:rsidR="00BF1B85" w:rsidRPr="00D43D69" w:rsidRDefault="008F719B" w:rsidP="004E5E81">
            <w:pPr>
              <w:jc w:val="both"/>
            </w:pPr>
            <w:r w:rsidRPr="00D43D69">
              <w:t xml:space="preserve">3.3. </w:t>
            </w:r>
            <w:r w:rsidR="00BF1B85" w:rsidRPr="00D43D69">
              <w:t>Phối hợp thực hiện Đề án 404</w:t>
            </w:r>
          </w:p>
        </w:tc>
        <w:tc>
          <w:tcPr>
            <w:tcW w:w="2127" w:type="dxa"/>
          </w:tcPr>
          <w:p w:rsidR="00BF1B85" w:rsidRPr="00D43D69" w:rsidRDefault="00BF1B85" w:rsidP="00BF1B85">
            <w:pPr>
              <w:jc w:val="center"/>
              <w:rPr>
                <w:i/>
              </w:rPr>
            </w:pPr>
            <w:r w:rsidRPr="00D43D69">
              <w:rPr>
                <w:i/>
              </w:rPr>
              <w:t>Kinh phí và hiện vật hỗ trợ</w:t>
            </w:r>
          </w:p>
        </w:tc>
        <w:tc>
          <w:tcPr>
            <w:tcW w:w="2976" w:type="dxa"/>
          </w:tcPr>
          <w:p w:rsidR="00BF1B85" w:rsidRPr="00D43D69" w:rsidRDefault="00BF1B85" w:rsidP="00BF1B85">
            <w:pPr>
              <w:jc w:val="center"/>
              <w:rPr>
                <w:i/>
              </w:rPr>
            </w:pPr>
            <w:r w:rsidRPr="00D43D69">
              <w:rPr>
                <w:i/>
              </w:rPr>
              <w:t>Nội dung hỗ trợ</w:t>
            </w:r>
          </w:p>
        </w:tc>
      </w:tr>
      <w:tr w:rsidR="00D43D69" w:rsidRPr="00D43D69" w:rsidTr="00FB3F43">
        <w:tc>
          <w:tcPr>
            <w:tcW w:w="4678" w:type="dxa"/>
          </w:tcPr>
          <w:p w:rsidR="00BF1B85" w:rsidRPr="00D43D69" w:rsidRDefault="008F719B" w:rsidP="00BF1B85">
            <w:pPr>
              <w:jc w:val="both"/>
            </w:pPr>
            <w:r w:rsidRPr="00D43D69">
              <w:t xml:space="preserve">3.4. </w:t>
            </w:r>
            <w:r w:rsidR="00BF1B85" w:rsidRPr="00D43D69">
              <w:t xml:space="preserve">Phối hợp Chương trình </w:t>
            </w:r>
            <w:r w:rsidRPr="00D43D69">
              <w:t>“</w:t>
            </w:r>
            <w:r w:rsidR="00BF1B85" w:rsidRPr="00D43D69">
              <w:t>Đồng hành cùng phụ nữ biên cương</w:t>
            </w:r>
            <w:r w:rsidRPr="00D43D69">
              <w:t>”</w:t>
            </w:r>
          </w:p>
        </w:tc>
        <w:tc>
          <w:tcPr>
            <w:tcW w:w="2127" w:type="dxa"/>
          </w:tcPr>
          <w:p w:rsidR="00BF1B85" w:rsidRPr="00D43D69" w:rsidRDefault="00BF1B85" w:rsidP="00BF1B85">
            <w:pPr>
              <w:jc w:val="center"/>
              <w:rPr>
                <w:i/>
              </w:rPr>
            </w:pPr>
            <w:r w:rsidRPr="00D43D69">
              <w:rPr>
                <w:i/>
              </w:rPr>
              <w:t>Kinh phí và hiện vật hỗ trợ</w:t>
            </w:r>
          </w:p>
        </w:tc>
        <w:tc>
          <w:tcPr>
            <w:tcW w:w="2976" w:type="dxa"/>
          </w:tcPr>
          <w:p w:rsidR="00BF1B85" w:rsidRPr="00D43D69" w:rsidRDefault="00BF1B85" w:rsidP="00BF1B85">
            <w:pPr>
              <w:jc w:val="center"/>
              <w:rPr>
                <w:i/>
              </w:rPr>
            </w:pPr>
            <w:r w:rsidRPr="00D43D69">
              <w:rPr>
                <w:i/>
              </w:rPr>
              <w:t>Nội dung hỗ trợ</w:t>
            </w:r>
          </w:p>
        </w:tc>
      </w:tr>
      <w:tr w:rsidR="00D43D69" w:rsidRPr="00D43D69" w:rsidTr="00FB3F43">
        <w:tc>
          <w:tcPr>
            <w:tcW w:w="4678" w:type="dxa"/>
          </w:tcPr>
          <w:p w:rsidR="00BF1B85" w:rsidRPr="00D43D69" w:rsidRDefault="008F719B" w:rsidP="004E5E81">
            <w:pPr>
              <w:jc w:val="both"/>
            </w:pPr>
            <w:r w:rsidRPr="00D43D69">
              <w:t xml:space="preserve">3.5. </w:t>
            </w:r>
            <w:r w:rsidR="00BF1B85" w:rsidRPr="00D43D69">
              <w:t>Giới thiệu, đề xuất cá nhân nữ cán bộ , công chức, viên chức, CNLĐ đề cử  tặng Kỷ niệm chương vì sự phát triển của Phụ nữ Việt Nam</w:t>
            </w:r>
          </w:p>
        </w:tc>
        <w:tc>
          <w:tcPr>
            <w:tcW w:w="2127" w:type="dxa"/>
          </w:tcPr>
          <w:p w:rsidR="00BF1B85" w:rsidRPr="00D43D69" w:rsidRDefault="00BF1B85" w:rsidP="00BF1B85">
            <w:pPr>
              <w:jc w:val="center"/>
              <w:rPr>
                <w:i/>
              </w:rPr>
            </w:pPr>
            <w:r w:rsidRPr="00D43D69">
              <w:rPr>
                <w:i/>
              </w:rPr>
              <w:t>Số lượng</w:t>
            </w:r>
          </w:p>
        </w:tc>
        <w:tc>
          <w:tcPr>
            <w:tcW w:w="2976" w:type="dxa"/>
          </w:tcPr>
          <w:p w:rsidR="00BF1B85" w:rsidRPr="00D43D69" w:rsidRDefault="00BF1B85" w:rsidP="00BF1B85">
            <w:pPr>
              <w:jc w:val="center"/>
              <w:rPr>
                <w:i/>
              </w:rPr>
            </w:pPr>
            <w:r w:rsidRPr="00D43D69">
              <w:rPr>
                <w:i/>
              </w:rPr>
              <w:t>Thành tích, lĩnh vực khen</w:t>
            </w:r>
          </w:p>
        </w:tc>
      </w:tr>
      <w:tr w:rsidR="00D43D69" w:rsidRPr="00D43D69" w:rsidTr="00FB3F43">
        <w:tc>
          <w:tcPr>
            <w:tcW w:w="4678" w:type="dxa"/>
          </w:tcPr>
          <w:p w:rsidR="00BF1B85" w:rsidRPr="00D43D69" w:rsidRDefault="008F719B" w:rsidP="004E5E81">
            <w:pPr>
              <w:jc w:val="both"/>
            </w:pPr>
            <w:r w:rsidRPr="00D43D69">
              <w:t xml:space="preserve">3.6. </w:t>
            </w:r>
            <w:r w:rsidR="00BF1B85" w:rsidRPr="00D43D69">
              <w:t>Phối hợp kiểm tra, giám sát, nắm tình hình đời sống, việc làm của nữ cán bộ, công chức, viên chức, công nhân lao động</w:t>
            </w:r>
          </w:p>
        </w:tc>
        <w:tc>
          <w:tcPr>
            <w:tcW w:w="2127" w:type="dxa"/>
          </w:tcPr>
          <w:p w:rsidR="00BF1B85" w:rsidRPr="00D43D69" w:rsidRDefault="00D43D69" w:rsidP="00BF1B85">
            <w:pPr>
              <w:jc w:val="center"/>
              <w:rPr>
                <w:i/>
              </w:rPr>
            </w:pPr>
            <w:r w:rsidRPr="00D43D69">
              <w:rPr>
                <w:i/>
              </w:rPr>
              <w:t xml:space="preserve">Số </w:t>
            </w:r>
            <w:r w:rsidR="00BF1B85" w:rsidRPr="00D43D69">
              <w:rPr>
                <w:i/>
              </w:rPr>
              <w:t>cuộc</w:t>
            </w:r>
          </w:p>
        </w:tc>
        <w:tc>
          <w:tcPr>
            <w:tcW w:w="2976" w:type="dxa"/>
          </w:tcPr>
          <w:p w:rsidR="00BF1B85" w:rsidRPr="00D43D69" w:rsidRDefault="00BF1B85" w:rsidP="00BF1B85">
            <w:pPr>
              <w:jc w:val="center"/>
              <w:rPr>
                <w:i/>
              </w:rPr>
            </w:pPr>
            <w:r w:rsidRPr="00D43D69">
              <w:rPr>
                <w:i/>
              </w:rPr>
              <w:t>Cấp thực hiện</w:t>
            </w:r>
          </w:p>
        </w:tc>
      </w:tr>
      <w:tr w:rsidR="00D43D69" w:rsidRPr="00D43D69" w:rsidTr="00FB3F43">
        <w:tc>
          <w:tcPr>
            <w:tcW w:w="4678" w:type="dxa"/>
          </w:tcPr>
          <w:p w:rsidR="00BF1B85" w:rsidRPr="00D43D69" w:rsidRDefault="008F719B" w:rsidP="004E5E81">
            <w:pPr>
              <w:jc w:val="both"/>
            </w:pPr>
            <w:r w:rsidRPr="00D43D69">
              <w:t xml:space="preserve">3.7. </w:t>
            </w:r>
            <w:r w:rsidR="00BF1B85" w:rsidRPr="00D43D69">
              <w:t>Các hoạt động phối hợp khác</w:t>
            </w:r>
          </w:p>
        </w:tc>
        <w:tc>
          <w:tcPr>
            <w:tcW w:w="2127" w:type="dxa"/>
          </w:tcPr>
          <w:p w:rsidR="00BF1B85" w:rsidRPr="00D43D69" w:rsidRDefault="00BF1B85" w:rsidP="004E5E81">
            <w:pPr>
              <w:jc w:val="both"/>
              <w:rPr>
                <w:b/>
              </w:rPr>
            </w:pPr>
          </w:p>
        </w:tc>
        <w:tc>
          <w:tcPr>
            <w:tcW w:w="2976" w:type="dxa"/>
          </w:tcPr>
          <w:p w:rsidR="00BF1B85" w:rsidRPr="00D43D69" w:rsidRDefault="00BF1B85" w:rsidP="004E5E81">
            <w:pPr>
              <w:jc w:val="both"/>
              <w:rPr>
                <w:b/>
              </w:rPr>
            </w:pPr>
          </w:p>
        </w:tc>
      </w:tr>
    </w:tbl>
    <w:p w:rsidR="004E5E81" w:rsidRPr="00D43D69" w:rsidRDefault="004E5E81" w:rsidP="004E5E81">
      <w:pPr>
        <w:jc w:val="both"/>
        <w:rPr>
          <w:b/>
        </w:rPr>
      </w:pPr>
    </w:p>
    <w:p w:rsidR="00EE0D1D" w:rsidRPr="00D43D69" w:rsidRDefault="00EE0D1D" w:rsidP="00F24332">
      <w:pPr>
        <w:ind w:firstLine="720"/>
        <w:jc w:val="both"/>
        <w:rPr>
          <w:szCs w:val="28"/>
        </w:rPr>
      </w:pPr>
    </w:p>
    <w:p w:rsidR="00EE0D1D" w:rsidRPr="00D43D69" w:rsidRDefault="00EE0D1D" w:rsidP="00F24332">
      <w:pPr>
        <w:ind w:firstLine="720"/>
        <w:jc w:val="both"/>
      </w:pPr>
    </w:p>
    <w:p w:rsidR="00EE0D1D" w:rsidRPr="00D43D69" w:rsidRDefault="00EE0D1D" w:rsidP="00F03B9F">
      <w:pPr>
        <w:shd w:val="clear" w:color="auto" w:fill="FFFFFF"/>
        <w:spacing w:before="120"/>
        <w:jc w:val="both"/>
        <w:rPr>
          <w:szCs w:val="28"/>
          <w:lang w:val="pt-BR"/>
        </w:rPr>
      </w:pPr>
    </w:p>
    <w:sectPr w:rsidR="00EE0D1D" w:rsidRPr="00D43D69" w:rsidSect="00FB3F43">
      <w:pgSz w:w="11907" w:h="16840" w:code="9"/>
      <w:pgMar w:top="1021" w:right="851" w:bottom="907"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DDD" w:rsidRDefault="00914DDD" w:rsidP="005839EC">
      <w:r>
        <w:separator/>
      </w:r>
    </w:p>
  </w:endnote>
  <w:endnote w:type="continuationSeparator" w:id="1">
    <w:p w:rsidR="00914DDD" w:rsidRDefault="00914DDD" w:rsidP="00583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DDD" w:rsidRDefault="00914DDD" w:rsidP="005839EC">
      <w:r>
        <w:separator/>
      </w:r>
    </w:p>
  </w:footnote>
  <w:footnote w:type="continuationSeparator" w:id="1">
    <w:p w:rsidR="00914DDD" w:rsidRDefault="00914DDD" w:rsidP="005839EC">
      <w:r>
        <w:continuationSeparator/>
      </w:r>
    </w:p>
  </w:footnote>
  <w:footnote w:id="2">
    <w:p w:rsidR="005839EC" w:rsidRDefault="005839EC">
      <w:pPr>
        <w:pStyle w:val="FootnoteText"/>
      </w:pPr>
      <w:r>
        <w:rPr>
          <w:rStyle w:val="FootnoteReference"/>
        </w:rPr>
        <w:footnoteRef/>
      </w:r>
      <w:r>
        <w:t xml:space="preserve"> CTr phối hợp </w:t>
      </w:r>
      <w:r>
        <w:rPr>
          <w:bCs/>
          <w:iCs/>
          <w:szCs w:val="28"/>
        </w:rPr>
        <w:t>số 51/CtrPH-LĐLĐ-HLHPN ngày 13/10/2017 giữa “</w:t>
      </w:r>
      <w:r>
        <w:rPr>
          <w:bCs/>
          <w:i/>
          <w:iCs/>
          <w:szCs w:val="28"/>
        </w:rPr>
        <w:t>V</w:t>
      </w:r>
      <w:r w:rsidRPr="004E5E81">
        <w:rPr>
          <w:bCs/>
          <w:i/>
          <w:iCs/>
          <w:szCs w:val="28"/>
        </w:rPr>
        <w:t>ề tổ chức các hoạt động trong nữ cán bộ, công chức, viên chức và công nhân lao động giai đoạn 2017-2022</w:t>
      </w:r>
      <w:r>
        <w:rPr>
          <w:bCs/>
          <w:i/>
          <w:iCs/>
          <w:szCs w:val="28"/>
        </w:rPr>
        <w:t>”</w:t>
      </w:r>
      <w:r>
        <w:rPr>
          <w:bCs/>
          <w:iCs/>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060D"/>
    <w:multiLevelType w:val="hybridMultilevel"/>
    <w:tmpl w:val="EDFA3C4C"/>
    <w:lvl w:ilvl="0" w:tplc="797024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E56627E"/>
    <w:multiLevelType w:val="hybridMultilevel"/>
    <w:tmpl w:val="3F587800"/>
    <w:lvl w:ilvl="0" w:tplc="4D3425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26A5AD5"/>
    <w:multiLevelType w:val="hybridMultilevel"/>
    <w:tmpl w:val="07348FB8"/>
    <w:lvl w:ilvl="0" w:tplc="A49C72A8">
      <w:start w:val="3"/>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6ACF6286"/>
    <w:multiLevelType w:val="hybridMultilevel"/>
    <w:tmpl w:val="F558B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6C1599"/>
    <w:multiLevelType w:val="hybridMultilevel"/>
    <w:tmpl w:val="C938EEE8"/>
    <w:lvl w:ilvl="0" w:tplc="0030A33C">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915F9"/>
    <w:rsid w:val="00004EB6"/>
    <w:rsid w:val="00005695"/>
    <w:rsid w:val="000131E8"/>
    <w:rsid w:val="00016314"/>
    <w:rsid w:val="00021C50"/>
    <w:rsid w:val="00025079"/>
    <w:rsid w:val="00025365"/>
    <w:rsid w:val="000313F7"/>
    <w:rsid w:val="000336BA"/>
    <w:rsid w:val="000548BC"/>
    <w:rsid w:val="00065498"/>
    <w:rsid w:val="00081E53"/>
    <w:rsid w:val="000D08E7"/>
    <w:rsid w:val="000F72D6"/>
    <w:rsid w:val="00100042"/>
    <w:rsid w:val="00103B36"/>
    <w:rsid w:val="001238A8"/>
    <w:rsid w:val="00126887"/>
    <w:rsid w:val="001420A6"/>
    <w:rsid w:val="00150551"/>
    <w:rsid w:val="0016261D"/>
    <w:rsid w:val="00170924"/>
    <w:rsid w:val="00176AC3"/>
    <w:rsid w:val="00183751"/>
    <w:rsid w:val="001867F4"/>
    <w:rsid w:val="0018715A"/>
    <w:rsid w:val="001932F7"/>
    <w:rsid w:val="001A31D5"/>
    <w:rsid w:val="001A63D8"/>
    <w:rsid w:val="001B4B70"/>
    <w:rsid w:val="001C26AA"/>
    <w:rsid w:val="001C29C9"/>
    <w:rsid w:val="001C404D"/>
    <w:rsid w:val="001C4A14"/>
    <w:rsid w:val="001C768E"/>
    <w:rsid w:val="00211854"/>
    <w:rsid w:val="00224BE6"/>
    <w:rsid w:val="002368A7"/>
    <w:rsid w:val="00236A6E"/>
    <w:rsid w:val="00247C83"/>
    <w:rsid w:val="00253664"/>
    <w:rsid w:val="00257C2A"/>
    <w:rsid w:val="002626EA"/>
    <w:rsid w:val="0026598C"/>
    <w:rsid w:val="002677BE"/>
    <w:rsid w:val="002702C1"/>
    <w:rsid w:val="0027365D"/>
    <w:rsid w:val="00275337"/>
    <w:rsid w:val="002972CF"/>
    <w:rsid w:val="002A4118"/>
    <w:rsid w:val="002B213A"/>
    <w:rsid w:val="002B67F9"/>
    <w:rsid w:val="002C4982"/>
    <w:rsid w:val="002C4F49"/>
    <w:rsid w:val="002C50A8"/>
    <w:rsid w:val="002D1383"/>
    <w:rsid w:val="002D305F"/>
    <w:rsid w:val="002F6A99"/>
    <w:rsid w:val="00306938"/>
    <w:rsid w:val="00310262"/>
    <w:rsid w:val="003150E8"/>
    <w:rsid w:val="00317193"/>
    <w:rsid w:val="00333AF4"/>
    <w:rsid w:val="00335F85"/>
    <w:rsid w:val="003419DC"/>
    <w:rsid w:val="00351EB8"/>
    <w:rsid w:val="00352CFD"/>
    <w:rsid w:val="0035384B"/>
    <w:rsid w:val="003566AD"/>
    <w:rsid w:val="00365EC7"/>
    <w:rsid w:val="003874F4"/>
    <w:rsid w:val="003A229F"/>
    <w:rsid w:val="003A3153"/>
    <w:rsid w:val="003A7BB9"/>
    <w:rsid w:val="003B3830"/>
    <w:rsid w:val="003B386E"/>
    <w:rsid w:val="003C463F"/>
    <w:rsid w:val="003E302D"/>
    <w:rsid w:val="003F09B0"/>
    <w:rsid w:val="004234E7"/>
    <w:rsid w:val="004362AA"/>
    <w:rsid w:val="00460832"/>
    <w:rsid w:val="004738C7"/>
    <w:rsid w:val="004813D5"/>
    <w:rsid w:val="00484423"/>
    <w:rsid w:val="00485660"/>
    <w:rsid w:val="00490266"/>
    <w:rsid w:val="004A075B"/>
    <w:rsid w:val="004B7B4E"/>
    <w:rsid w:val="004C5CE2"/>
    <w:rsid w:val="004C75A4"/>
    <w:rsid w:val="004D6479"/>
    <w:rsid w:val="004D7420"/>
    <w:rsid w:val="004E5E81"/>
    <w:rsid w:val="004E7254"/>
    <w:rsid w:val="004F3656"/>
    <w:rsid w:val="004F4E6C"/>
    <w:rsid w:val="004F51A3"/>
    <w:rsid w:val="004F78A7"/>
    <w:rsid w:val="00504E0A"/>
    <w:rsid w:val="00505982"/>
    <w:rsid w:val="0051674F"/>
    <w:rsid w:val="00517896"/>
    <w:rsid w:val="0053054B"/>
    <w:rsid w:val="00543792"/>
    <w:rsid w:val="005647FB"/>
    <w:rsid w:val="005678ED"/>
    <w:rsid w:val="005839EC"/>
    <w:rsid w:val="0059470E"/>
    <w:rsid w:val="00597836"/>
    <w:rsid w:val="005B11E1"/>
    <w:rsid w:val="005B748F"/>
    <w:rsid w:val="005B7627"/>
    <w:rsid w:val="005D0FF1"/>
    <w:rsid w:val="005E0C3D"/>
    <w:rsid w:val="005E7010"/>
    <w:rsid w:val="005F26DA"/>
    <w:rsid w:val="00605C4E"/>
    <w:rsid w:val="00632CA5"/>
    <w:rsid w:val="00632FAF"/>
    <w:rsid w:val="006346E3"/>
    <w:rsid w:val="00652CF1"/>
    <w:rsid w:val="00653D1A"/>
    <w:rsid w:val="006A242B"/>
    <w:rsid w:val="006A4AAF"/>
    <w:rsid w:val="006B54C7"/>
    <w:rsid w:val="006B55A0"/>
    <w:rsid w:val="006C09E7"/>
    <w:rsid w:val="006C7EDE"/>
    <w:rsid w:val="00704C01"/>
    <w:rsid w:val="00717674"/>
    <w:rsid w:val="00735995"/>
    <w:rsid w:val="00747598"/>
    <w:rsid w:val="007535AA"/>
    <w:rsid w:val="00756701"/>
    <w:rsid w:val="00760E4E"/>
    <w:rsid w:val="00786571"/>
    <w:rsid w:val="007A0ED4"/>
    <w:rsid w:val="007B082C"/>
    <w:rsid w:val="007C7B5F"/>
    <w:rsid w:val="007D3F13"/>
    <w:rsid w:val="007D61F8"/>
    <w:rsid w:val="007E4A59"/>
    <w:rsid w:val="007E7B41"/>
    <w:rsid w:val="007E7FE4"/>
    <w:rsid w:val="007F588E"/>
    <w:rsid w:val="007F7009"/>
    <w:rsid w:val="00815DC0"/>
    <w:rsid w:val="00821E26"/>
    <w:rsid w:val="00822C40"/>
    <w:rsid w:val="0083144C"/>
    <w:rsid w:val="00842483"/>
    <w:rsid w:val="00845980"/>
    <w:rsid w:val="008675C5"/>
    <w:rsid w:val="008726D5"/>
    <w:rsid w:val="00887349"/>
    <w:rsid w:val="008A27C0"/>
    <w:rsid w:val="008D2484"/>
    <w:rsid w:val="008F5065"/>
    <w:rsid w:val="008F719B"/>
    <w:rsid w:val="0090507A"/>
    <w:rsid w:val="00906CAA"/>
    <w:rsid w:val="00914D6A"/>
    <w:rsid w:val="00914DDD"/>
    <w:rsid w:val="00924A80"/>
    <w:rsid w:val="00925A15"/>
    <w:rsid w:val="00940DA0"/>
    <w:rsid w:val="0094287C"/>
    <w:rsid w:val="0094553B"/>
    <w:rsid w:val="009709A6"/>
    <w:rsid w:val="00995FA5"/>
    <w:rsid w:val="00997D56"/>
    <w:rsid w:val="009A42F4"/>
    <w:rsid w:val="009B52EE"/>
    <w:rsid w:val="009C1406"/>
    <w:rsid w:val="009D1276"/>
    <w:rsid w:val="009D3533"/>
    <w:rsid w:val="00A1703D"/>
    <w:rsid w:val="00A230B1"/>
    <w:rsid w:val="00A31C13"/>
    <w:rsid w:val="00A332F4"/>
    <w:rsid w:val="00A545B4"/>
    <w:rsid w:val="00A76615"/>
    <w:rsid w:val="00A80D47"/>
    <w:rsid w:val="00A964B5"/>
    <w:rsid w:val="00AA1A06"/>
    <w:rsid w:val="00AA2646"/>
    <w:rsid w:val="00AF2623"/>
    <w:rsid w:val="00AF3922"/>
    <w:rsid w:val="00B166B5"/>
    <w:rsid w:val="00B2713B"/>
    <w:rsid w:val="00B411FE"/>
    <w:rsid w:val="00B915F9"/>
    <w:rsid w:val="00BB5BF8"/>
    <w:rsid w:val="00BB7E0D"/>
    <w:rsid w:val="00BC0E4B"/>
    <w:rsid w:val="00BC21FA"/>
    <w:rsid w:val="00BD0B7A"/>
    <w:rsid w:val="00BD579A"/>
    <w:rsid w:val="00BE5979"/>
    <w:rsid w:val="00BF1B85"/>
    <w:rsid w:val="00C25796"/>
    <w:rsid w:val="00C332C8"/>
    <w:rsid w:val="00C655C5"/>
    <w:rsid w:val="00C731E2"/>
    <w:rsid w:val="00C8756E"/>
    <w:rsid w:val="00CA4E17"/>
    <w:rsid w:val="00CB0384"/>
    <w:rsid w:val="00CB0539"/>
    <w:rsid w:val="00CB53C6"/>
    <w:rsid w:val="00CB5A02"/>
    <w:rsid w:val="00CB709A"/>
    <w:rsid w:val="00CB7E10"/>
    <w:rsid w:val="00CC2F77"/>
    <w:rsid w:val="00CE10F2"/>
    <w:rsid w:val="00D03A21"/>
    <w:rsid w:val="00D07191"/>
    <w:rsid w:val="00D101D8"/>
    <w:rsid w:val="00D43D69"/>
    <w:rsid w:val="00D70950"/>
    <w:rsid w:val="00D82741"/>
    <w:rsid w:val="00D8376B"/>
    <w:rsid w:val="00D9083B"/>
    <w:rsid w:val="00DA6723"/>
    <w:rsid w:val="00DB2989"/>
    <w:rsid w:val="00DD16D6"/>
    <w:rsid w:val="00DE4EB8"/>
    <w:rsid w:val="00DF2421"/>
    <w:rsid w:val="00DF70AB"/>
    <w:rsid w:val="00E03BC4"/>
    <w:rsid w:val="00E05F74"/>
    <w:rsid w:val="00E14230"/>
    <w:rsid w:val="00E16E32"/>
    <w:rsid w:val="00E305F1"/>
    <w:rsid w:val="00E45488"/>
    <w:rsid w:val="00E473F5"/>
    <w:rsid w:val="00E61629"/>
    <w:rsid w:val="00E66AB2"/>
    <w:rsid w:val="00EA09B4"/>
    <w:rsid w:val="00EA1AE1"/>
    <w:rsid w:val="00EA5AB0"/>
    <w:rsid w:val="00ED1153"/>
    <w:rsid w:val="00EE0D1D"/>
    <w:rsid w:val="00EE6057"/>
    <w:rsid w:val="00EF1473"/>
    <w:rsid w:val="00EF3926"/>
    <w:rsid w:val="00F03B9F"/>
    <w:rsid w:val="00F1536F"/>
    <w:rsid w:val="00F241D5"/>
    <w:rsid w:val="00F24332"/>
    <w:rsid w:val="00F2680A"/>
    <w:rsid w:val="00F314B0"/>
    <w:rsid w:val="00F54C23"/>
    <w:rsid w:val="00F56612"/>
    <w:rsid w:val="00F67763"/>
    <w:rsid w:val="00F73117"/>
    <w:rsid w:val="00F73355"/>
    <w:rsid w:val="00F73F0D"/>
    <w:rsid w:val="00F743ED"/>
    <w:rsid w:val="00F74A74"/>
    <w:rsid w:val="00F76997"/>
    <w:rsid w:val="00F827FB"/>
    <w:rsid w:val="00FA51F1"/>
    <w:rsid w:val="00FB3F43"/>
    <w:rsid w:val="00FC1A3F"/>
    <w:rsid w:val="00FD795A"/>
    <w:rsid w:val="00FE0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6E"/>
    <w:rPr>
      <w:sz w:val="28"/>
    </w:rPr>
  </w:style>
  <w:style w:type="paragraph" w:styleId="Heading1">
    <w:name w:val="heading 1"/>
    <w:basedOn w:val="Normal"/>
    <w:next w:val="Normal"/>
    <w:link w:val="Heading1Char"/>
    <w:uiPriority w:val="99"/>
    <w:qFormat/>
    <w:rsid w:val="00D07191"/>
    <w:pPr>
      <w:keepNext/>
      <w:jc w:val="center"/>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7191"/>
    <w:rPr>
      <w:rFonts w:eastAsia="Times New Roman" w:cs="Times New Roman"/>
      <w:b/>
      <w:bCs/>
      <w:sz w:val="24"/>
      <w:szCs w:val="24"/>
    </w:rPr>
  </w:style>
  <w:style w:type="paragraph" w:styleId="ListParagraph">
    <w:name w:val="List Paragraph"/>
    <w:basedOn w:val="Normal"/>
    <w:uiPriority w:val="99"/>
    <w:qFormat/>
    <w:rsid w:val="004B7B4E"/>
    <w:pPr>
      <w:ind w:left="720"/>
      <w:contextualSpacing/>
    </w:pPr>
  </w:style>
  <w:style w:type="table" w:styleId="TableGrid">
    <w:name w:val="Table Grid"/>
    <w:basedOn w:val="TableNormal"/>
    <w:locked/>
    <w:rsid w:val="004E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7598"/>
    <w:rPr>
      <w:color w:val="0000FF" w:themeColor="hyperlink"/>
      <w:u w:val="single"/>
    </w:rPr>
  </w:style>
  <w:style w:type="paragraph" w:styleId="EndnoteText">
    <w:name w:val="endnote text"/>
    <w:basedOn w:val="Normal"/>
    <w:link w:val="EndnoteTextChar"/>
    <w:uiPriority w:val="99"/>
    <w:semiHidden/>
    <w:unhideWhenUsed/>
    <w:rsid w:val="005839EC"/>
    <w:rPr>
      <w:sz w:val="20"/>
      <w:szCs w:val="20"/>
    </w:rPr>
  </w:style>
  <w:style w:type="character" w:customStyle="1" w:styleId="EndnoteTextChar">
    <w:name w:val="Endnote Text Char"/>
    <w:basedOn w:val="DefaultParagraphFont"/>
    <w:link w:val="EndnoteText"/>
    <w:uiPriority w:val="99"/>
    <w:semiHidden/>
    <w:rsid w:val="005839EC"/>
    <w:rPr>
      <w:sz w:val="20"/>
      <w:szCs w:val="20"/>
    </w:rPr>
  </w:style>
  <w:style w:type="character" w:styleId="EndnoteReference">
    <w:name w:val="endnote reference"/>
    <w:basedOn w:val="DefaultParagraphFont"/>
    <w:uiPriority w:val="99"/>
    <w:semiHidden/>
    <w:unhideWhenUsed/>
    <w:rsid w:val="005839EC"/>
    <w:rPr>
      <w:vertAlign w:val="superscript"/>
    </w:rPr>
  </w:style>
  <w:style w:type="paragraph" w:styleId="FootnoteText">
    <w:name w:val="footnote text"/>
    <w:basedOn w:val="Normal"/>
    <w:link w:val="FootnoteTextChar"/>
    <w:uiPriority w:val="99"/>
    <w:semiHidden/>
    <w:unhideWhenUsed/>
    <w:rsid w:val="005839EC"/>
    <w:rPr>
      <w:sz w:val="20"/>
      <w:szCs w:val="20"/>
    </w:rPr>
  </w:style>
  <w:style w:type="character" w:customStyle="1" w:styleId="FootnoteTextChar">
    <w:name w:val="Footnote Text Char"/>
    <w:basedOn w:val="DefaultParagraphFont"/>
    <w:link w:val="FootnoteText"/>
    <w:uiPriority w:val="99"/>
    <w:semiHidden/>
    <w:rsid w:val="005839EC"/>
    <w:rPr>
      <w:sz w:val="20"/>
      <w:szCs w:val="20"/>
    </w:rPr>
  </w:style>
  <w:style w:type="character" w:styleId="FootnoteReference">
    <w:name w:val="footnote reference"/>
    <w:basedOn w:val="DefaultParagraphFont"/>
    <w:uiPriority w:val="99"/>
    <w:semiHidden/>
    <w:unhideWhenUsed/>
    <w:rsid w:val="005839EC"/>
    <w:rPr>
      <w:vertAlign w:val="superscript"/>
    </w:rPr>
  </w:style>
  <w:style w:type="paragraph" w:styleId="BalloonText">
    <w:name w:val="Balloon Text"/>
    <w:basedOn w:val="Normal"/>
    <w:link w:val="BalloonTextChar"/>
    <w:uiPriority w:val="99"/>
    <w:semiHidden/>
    <w:unhideWhenUsed/>
    <w:rsid w:val="00D43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8100358">
      <w:marLeft w:val="0"/>
      <w:marRight w:val="0"/>
      <w:marTop w:val="0"/>
      <w:marBottom w:val="0"/>
      <w:divBdr>
        <w:top w:val="none" w:sz="0" w:space="0" w:color="auto"/>
        <w:left w:val="none" w:sz="0" w:space="0" w:color="auto"/>
        <w:bottom w:val="none" w:sz="0" w:space="0" w:color="auto"/>
        <w:right w:val="none" w:sz="0" w:space="0" w:color="auto"/>
      </w:divBdr>
    </w:div>
    <w:div w:id="918100359">
      <w:marLeft w:val="0"/>
      <w:marRight w:val="0"/>
      <w:marTop w:val="0"/>
      <w:marBottom w:val="0"/>
      <w:divBdr>
        <w:top w:val="none" w:sz="0" w:space="0" w:color="auto"/>
        <w:left w:val="none" w:sz="0" w:space="0" w:color="auto"/>
        <w:bottom w:val="none" w:sz="0" w:space="0" w:color="auto"/>
        <w:right w:val="none" w:sz="0" w:space="0" w:color="auto"/>
      </w:divBdr>
    </w:div>
    <w:div w:id="918100360">
      <w:marLeft w:val="0"/>
      <w:marRight w:val="0"/>
      <w:marTop w:val="0"/>
      <w:marBottom w:val="0"/>
      <w:divBdr>
        <w:top w:val="none" w:sz="0" w:space="0" w:color="auto"/>
        <w:left w:val="none" w:sz="0" w:space="0" w:color="auto"/>
        <w:bottom w:val="none" w:sz="0" w:space="0" w:color="auto"/>
        <w:right w:val="none" w:sz="0" w:space="0" w:color="auto"/>
      </w:divBdr>
    </w:div>
    <w:div w:id="918100361">
      <w:marLeft w:val="0"/>
      <w:marRight w:val="0"/>
      <w:marTop w:val="0"/>
      <w:marBottom w:val="0"/>
      <w:divBdr>
        <w:top w:val="none" w:sz="0" w:space="0" w:color="auto"/>
        <w:left w:val="none" w:sz="0" w:space="0" w:color="auto"/>
        <w:bottom w:val="none" w:sz="0" w:space="0" w:color="auto"/>
        <w:right w:val="none" w:sz="0" w:space="0" w:color="auto"/>
      </w:divBdr>
    </w:div>
    <w:div w:id="918100362">
      <w:marLeft w:val="0"/>
      <w:marRight w:val="0"/>
      <w:marTop w:val="0"/>
      <w:marBottom w:val="0"/>
      <w:divBdr>
        <w:top w:val="none" w:sz="0" w:space="0" w:color="auto"/>
        <w:left w:val="none" w:sz="0" w:space="0" w:color="auto"/>
        <w:bottom w:val="none" w:sz="0" w:space="0" w:color="auto"/>
        <w:right w:val="none" w:sz="0" w:space="0" w:color="auto"/>
      </w:divBdr>
    </w:div>
    <w:div w:id="918100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yengiaoldlddakla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56A7-C548-4BD6-8E38-15B10FA2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2021-11-08T09:08:00Z</cp:lastPrinted>
  <dcterms:created xsi:type="dcterms:W3CDTF">2021-11-15T02:28:00Z</dcterms:created>
  <dcterms:modified xsi:type="dcterms:W3CDTF">2021-11-15T02:28:00Z</dcterms:modified>
</cp:coreProperties>
</file>